
<file path=[Content_Types].xml><?xml version="1.0" encoding="utf-8"?>
<Types xmlns="http://schemas.openxmlformats.org/package/2006/content-types"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E8" w:rsidRPr="009969E8" w:rsidRDefault="009969E8" w:rsidP="009969E8">
      <w:pPr>
        <w:spacing w:before="120" w:after="0" w:line="240" w:lineRule="auto"/>
        <w:ind w:right="29"/>
        <w:jc w:val="both"/>
        <w:rPr>
          <w:rFonts w:eastAsia="Calibri" w:cs="Arial"/>
          <w:b/>
          <w:sz w:val="24"/>
          <w:szCs w:val="24"/>
          <w:lang w:val="en-GB"/>
        </w:rPr>
      </w:pPr>
      <w:r w:rsidRPr="009969E8">
        <w:rPr>
          <w:rFonts w:eastAsia="Calibri" w:cs="Arial"/>
          <w:b/>
          <w:sz w:val="24"/>
          <w:szCs w:val="24"/>
          <w:lang w:val="en-GB"/>
        </w:rPr>
        <w:t xml:space="preserve">&lt; Name of the </w:t>
      </w:r>
      <w:proofErr w:type="spellStart"/>
      <w:r w:rsidRPr="009969E8">
        <w:rPr>
          <w:rFonts w:eastAsia="Calibri" w:cs="Arial"/>
          <w:b/>
          <w:sz w:val="24"/>
          <w:szCs w:val="24"/>
          <w:lang w:val="en-GB"/>
        </w:rPr>
        <w:t>Biotherapeutic</w:t>
      </w:r>
      <w:proofErr w:type="spellEnd"/>
      <w:r w:rsidRPr="009969E8">
        <w:rPr>
          <w:rFonts w:eastAsia="Calibri" w:cs="Arial"/>
          <w:b/>
          <w:sz w:val="24"/>
          <w:szCs w:val="24"/>
          <w:lang w:val="en-GB"/>
        </w:rPr>
        <w:t xml:space="preserve"> product &gt;</w:t>
      </w:r>
    </w:p>
    <w:p w:rsidR="009969E8" w:rsidRPr="009969E8" w:rsidRDefault="009969E8" w:rsidP="009969E8">
      <w:pPr>
        <w:spacing w:after="0" w:line="240" w:lineRule="auto"/>
        <w:ind w:right="27"/>
        <w:jc w:val="both"/>
        <w:rPr>
          <w:rFonts w:eastAsia="Calibri" w:cs="Arial"/>
          <w:b/>
          <w:sz w:val="24"/>
          <w:szCs w:val="24"/>
          <w:lang w:val="en-GB"/>
        </w:rPr>
      </w:pPr>
      <w:r w:rsidRPr="009969E8">
        <w:rPr>
          <w:rFonts w:eastAsia="Calibri" w:cs="Arial"/>
          <w:b/>
          <w:sz w:val="24"/>
          <w:szCs w:val="24"/>
          <w:lang w:val="en-GB"/>
        </w:rPr>
        <w:t>&lt; National Drug Authority); Date......... &gt;</w:t>
      </w:r>
    </w:p>
    <w:p w:rsidR="009969E8" w:rsidRPr="009969E8" w:rsidRDefault="009969E8" w:rsidP="009969E8">
      <w:pPr>
        <w:spacing w:after="0" w:line="240" w:lineRule="auto"/>
        <w:ind w:right="27"/>
        <w:jc w:val="both"/>
        <w:rPr>
          <w:rFonts w:eastAsia="Calibri" w:cs="Arial"/>
          <w:b/>
          <w:sz w:val="24"/>
          <w:szCs w:val="24"/>
          <w:lang w:val="en-GB"/>
        </w:rPr>
      </w:pPr>
    </w:p>
    <w:p w:rsidR="009969E8" w:rsidRPr="009969E8" w:rsidRDefault="009969E8" w:rsidP="009969E8">
      <w:pPr>
        <w:spacing w:after="0" w:line="240" w:lineRule="auto"/>
        <w:ind w:right="27"/>
        <w:jc w:val="both"/>
        <w:rPr>
          <w:rFonts w:eastAsia="Calibri" w:cs="Arial"/>
          <w:sz w:val="24"/>
          <w:szCs w:val="24"/>
          <w:lang w:val="en-GB"/>
        </w:rPr>
      </w:pPr>
      <w:r w:rsidRPr="009969E8">
        <w:rPr>
          <w:rFonts w:eastAsia="Calibri" w:cs="Arial"/>
          <w:b/>
          <w:sz w:val="24"/>
          <w:szCs w:val="24"/>
          <w:lang w:val="en-GB"/>
        </w:rPr>
        <w:t>PART A - ADMINISTRATIVE INFORMATION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271"/>
        <w:gridCol w:w="2497"/>
        <w:gridCol w:w="5298"/>
      </w:tblGrid>
      <w:tr w:rsidR="009969E8" w:rsidRPr="009969E8" w:rsidTr="00CA69A2">
        <w:trPr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8" w:rsidRPr="009969E8" w:rsidRDefault="009969E8" w:rsidP="009969E8">
            <w:pPr>
              <w:spacing w:after="0" w:line="240" w:lineRule="auto"/>
              <w:ind w:right="27"/>
              <w:jc w:val="center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>Sr. No.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>To be completed By</w:t>
            </w:r>
          </w:p>
        </w:tc>
        <w:tc>
          <w:tcPr>
            <w:tcW w:w="3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numPr>
                <w:ilvl w:val="0"/>
                <w:numId w:val="16"/>
              </w:numPr>
              <w:spacing w:before="100" w:beforeAutospacing="1" w:after="0" w:afterAutospacing="1" w:line="240" w:lineRule="auto"/>
              <w:ind w:right="27"/>
              <w:contextualSpacing/>
              <w:rPr>
                <w:rFonts w:eastAsia="Calibri" w:cs="Arial"/>
                <w:sz w:val="24"/>
                <w:szCs w:val="24"/>
                <w:lang w:val="en-GB"/>
              </w:rPr>
            </w:pPr>
            <w:proofErr w:type="spellStart"/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>Biotherapeutic</w:t>
            </w:r>
            <w:proofErr w:type="spellEnd"/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 xml:space="preserve"> Product Information</w:t>
            </w:r>
          </w:p>
        </w:tc>
      </w:tr>
      <w:tr w:rsidR="009969E8" w:rsidRPr="009969E8" w:rsidTr="00CA69A2">
        <w:trPr>
          <w:trHeight w:val="775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E8" w:rsidRPr="009969E8" w:rsidRDefault="009969E8" w:rsidP="009969E8">
            <w:pPr>
              <w:numPr>
                <w:ilvl w:val="1"/>
                <w:numId w:val="16"/>
              </w:numPr>
              <w:spacing w:before="100" w:beforeAutospacing="1" w:after="0" w:afterAutospacing="1" w:line="240" w:lineRule="auto"/>
              <w:ind w:right="27"/>
              <w:contextualSpacing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Applicant</w:t>
            </w:r>
          </w:p>
        </w:tc>
        <w:tc>
          <w:tcPr>
            <w:tcW w:w="1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 xml:space="preserve">Name of the </w:t>
            </w:r>
            <w:r w:rsidRPr="009969E8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proofErr w:type="spellStart"/>
            <w:r w:rsidRPr="009969E8">
              <w:rPr>
                <w:rFonts w:eastAsia="Calibri" w:cs="Arial"/>
                <w:b/>
                <w:sz w:val="24"/>
                <w:szCs w:val="24"/>
              </w:rPr>
              <w:t>Biotherapeutic</w:t>
            </w:r>
            <w:proofErr w:type="spellEnd"/>
            <w:r w:rsidRPr="009969E8">
              <w:rPr>
                <w:rFonts w:eastAsia="Calibri" w:cs="Arial"/>
                <w:b/>
                <w:sz w:val="24"/>
                <w:szCs w:val="24"/>
              </w:rPr>
              <w:t xml:space="preserve"> Product</w:t>
            </w:r>
          </w:p>
        </w:tc>
        <w:tc>
          <w:tcPr>
            <w:tcW w:w="17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&lt; Invented/Trade name &gt;</w:t>
            </w:r>
          </w:p>
        </w:tc>
      </w:tr>
      <w:tr w:rsidR="009969E8" w:rsidRPr="009969E8" w:rsidTr="00CA69A2">
        <w:trPr>
          <w:trHeight w:val="775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E8" w:rsidRPr="009969E8" w:rsidRDefault="009969E8" w:rsidP="009969E8">
            <w:pPr>
              <w:numPr>
                <w:ilvl w:val="1"/>
                <w:numId w:val="16"/>
              </w:numPr>
              <w:spacing w:before="100" w:beforeAutospacing="1" w:after="0" w:afterAutospacing="1" w:line="240" w:lineRule="auto"/>
              <w:ind w:right="27"/>
              <w:contextualSpacing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Applicant</w:t>
            </w:r>
          </w:p>
        </w:tc>
        <w:tc>
          <w:tcPr>
            <w:tcW w:w="1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>Indications for RBP</w:t>
            </w:r>
          </w:p>
        </w:tc>
        <w:tc>
          <w:tcPr>
            <w:tcW w:w="17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 xml:space="preserve">Indications for reference </w:t>
            </w:r>
            <w:proofErr w:type="spellStart"/>
            <w:r w:rsidRPr="009969E8">
              <w:rPr>
                <w:rFonts w:eastAsia="Calibri" w:cs="Arial"/>
                <w:sz w:val="24"/>
                <w:szCs w:val="24"/>
                <w:lang w:val="en-GB"/>
              </w:rPr>
              <w:t>biotherapeutic</w:t>
            </w:r>
            <w:proofErr w:type="spellEnd"/>
            <w:r w:rsidRPr="009969E8">
              <w:rPr>
                <w:rFonts w:eastAsia="Calibri" w:cs="Arial"/>
                <w:sz w:val="24"/>
                <w:szCs w:val="24"/>
                <w:lang w:val="en-GB"/>
              </w:rPr>
              <w:t xml:space="preserve"> product in full or summary + English reference</w:t>
            </w:r>
          </w:p>
        </w:tc>
      </w:tr>
      <w:tr w:rsidR="009969E8" w:rsidRPr="009969E8" w:rsidTr="00CA69A2">
        <w:trPr>
          <w:trHeight w:val="343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E8" w:rsidRPr="009969E8" w:rsidRDefault="009969E8" w:rsidP="009969E8">
            <w:pPr>
              <w:numPr>
                <w:ilvl w:val="1"/>
                <w:numId w:val="16"/>
              </w:numPr>
              <w:spacing w:before="100" w:beforeAutospacing="1" w:after="0" w:afterAutospacing="1" w:line="240" w:lineRule="auto"/>
              <w:ind w:right="27"/>
              <w:contextualSpacing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Applicant</w:t>
            </w:r>
            <w:r w:rsidRPr="009969E8" w:rsidDel="00F2108C">
              <w:rPr>
                <w:rFonts w:eastAsia="Calibri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 xml:space="preserve">MAH </w:t>
            </w:r>
          </w:p>
        </w:tc>
        <w:tc>
          <w:tcPr>
            <w:tcW w:w="17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Name and address</w:t>
            </w:r>
          </w:p>
        </w:tc>
      </w:tr>
      <w:tr w:rsidR="009969E8" w:rsidRPr="009969E8" w:rsidTr="00CA69A2">
        <w:trPr>
          <w:trHeight w:val="1531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E8" w:rsidRPr="009969E8" w:rsidRDefault="009969E8" w:rsidP="009969E8">
            <w:pPr>
              <w:numPr>
                <w:ilvl w:val="1"/>
                <w:numId w:val="16"/>
              </w:numPr>
              <w:spacing w:before="100" w:beforeAutospacing="1" w:after="0" w:afterAutospacing="1" w:line="240" w:lineRule="auto"/>
              <w:ind w:right="27"/>
              <w:contextualSpacing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Applicant</w:t>
            </w:r>
            <w:r w:rsidRPr="009969E8" w:rsidDel="00F2108C">
              <w:rPr>
                <w:rFonts w:eastAsia="Calibri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 xml:space="preserve">Active </w:t>
            </w:r>
            <w:r w:rsidRPr="009969E8">
              <w:rPr>
                <w:rFonts w:eastAsia="Calibri" w:cs="Arial"/>
                <w:b/>
                <w:sz w:val="24"/>
                <w:szCs w:val="24"/>
              </w:rPr>
              <w:t>ingredient</w:t>
            </w: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 xml:space="preserve"> manufacturing facilities and batch release site for the finished product </w:t>
            </w: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(if applicable)</w:t>
            </w:r>
          </w:p>
        </w:tc>
        <w:tc>
          <w:tcPr>
            <w:tcW w:w="17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&lt; Name(s) and address(</w:t>
            </w:r>
            <w:proofErr w:type="spellStart"/>
            <w:r w:rsidRPr="009969E8">
              <w:rPr>
                <w:rFonts w:eastAsia="Calibri" w:cs="Arial"/>
                <w:sz w:val="24"/>
                <w:szCs w:val="24"/>
                <w:lang w:val="en-GB"/>
              </w:rPr>
              <w:t>es</w:t>
            </w:r>
            <w:proofErr w:type="spellEnd"/>
            <w:r w:rsidRPr="009969E8">
              <w:rPr>
                <w:rFonts w:eastAsia="Calibri" w:cs="Arial"/>
                <w:sz w:val="24"/>
                <w:szCs w:val="24"/>
                <w:lang w:val="en-GB"/>
              </w:rPr>
              <w:t>) &gt;</w:t>
            </w:r>
          </w:p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&lt; Confidential – Not Released &gt;</w:t>
            </w:r>
          </w:p>
        </w:tc>
      </w:tr>
      <w:tr w:rsidR="009969E8" w:rsidRPr="009969E8" w:rsidTr="00CA69A2">
        <w:trPr>
          <w:trHeight w:val="703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E8" w:rsidRPr="009969E8" w:rsidRDefault="009969E8" w:rsidP="009969E8">
            <w:pPr>
              <w:numPr>
                <w:ilvl w:val="1"/>
                <w:numId w:val="16"/>
              </w:numPr>
              <w:spacing w:before="100" w:beforeAutospacing="1" w:after="0" w:afterAutospacing="1" w:line="240" w:lineRule="auto"/>
              <w:ind w:right="27"/>
              <w:contextualSpacing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Applicant</w:t>
            </w:r>
            <w:r w:rsidRPr="009969E8" w:rsidDel="00F2108C">
              <w:rPr>
                <w:rFonts w:eastAsia="Calibri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 xml:space="preserve">Name of the active </w:t>
            </w:r>
            <w:r w:rsidRPr="009969E8">
              <w:rPr>
                <w:rFonts w:eastAsia="Calibri" w:cs="Arial"/>
                <w:b/>
                <w:sz w:val="24"/>
                <w:szCs w:val="24"/>
              </w:rPr>
              <w:t>ingredient</w:t>
            </w: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>(s)</w:t>
            </w:r>
          </w:p>
        </w:tc>
        <w:tc>
          <w:tcPr>
            <w:tcW w:w="17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 xml:space="preserve"> (INN/ Common name/ Local name/ BQ if applicable)</w:t>
            </w:r>
          </w:p>
        </w:tc>
      </w:tr>
      <w:tr w:rsidR="009969E8" w:rsidRPr="009969E8" w:rsidTr="00CA69A2">
        <w:trPr>
          <w:trHeight w:val="523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E8" w:rsidRPr="009969E8" w:rsidRDefault="009969E8" w:rsidP="009969E8">
            <w:pPr>
              <w:numPr>
                <w:ilvl w:val="1"/>
                <w:numId w:val="16"/>
              </w:numPr>
              <w:spacing w:before="100" w:beforeAutospacing="1" w:after="0" w:afterAutospacing="1" w:line="240" w:lineRule="auto"/>
              <w:ind w:right="27"/>
              <w:contextualSpacing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Applicant</w:t>
            </w:r>
            <w:r w:rsidRPr="009969E8" w:rsidDel="00F2108C">
              <w:rPr>
                <w:rFonts w:eastAsia="Calibri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proofErr w:type="spellStart"/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>Pharmaco</w:t>
            </w:r>
            <w:proofErr w:type="spellEnd"/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>-therapeutic group</w:t>
            </w:r>
          </w:p>
        </w:tc>
        <w:tc>
          <w:tcPr>
            <w:tcW w:w="17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e.g. ATC code</w:t>
            </w:r>
          </w:p>
        </w:tc>
      </w:tr>
      <w:tr w:rsidR="009969E8" w:rsidRPr="009969E8" w:rsidTr="00CA69A2">
        <w:trPr>
          <w:trHeight w:val="973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E8" w:rsidRPr="009969E8" w:rsidRDefault="009969E8" w:rsidP="009969E8">
            <w:pPr>
              <w:numPr>
                <w:ilvl w:val="1"/>
                <w:numId w:val="16"/>
              </w:numPr>
              <w:spacing w:before="100" w:beforeAutospacing="1" w:after="0" w:afterAutospacing="1" w:line="240" w:lineRule="auto"/>
              <w:ind w:right="27"/>
              <w:contextualSpacing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Applicant</w:t>
            </w:r>
            <w:r w:rsidRPr="009969E8" w:rsidDel="00F2108C">
              <w:rPr>
                <w:rFonts w:eastAsia="Calibri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 xml:space="preserve">Substance category </w:t>
            </w:r>
          </w:p>
        </w:tc>
        <w:tc>
          <w:tcPr>
            <w:tcW w:w="17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 xml:space="preserve">As described in International </w:t>
            </w:r>
            <w:proofErr w:type="spellStart"/>
            <w:r w:rsidRPr="009969E8">
              <w:rPr>
                <w:rFonts w:eastAsia="Calibri" w:cs="Arial"/>
                <w:sz w:val="24"/>
                <w:szCs w:val="24"/>
                <w:lang w:val="en-GB"/>
              </w:rPr>
              <w:t>Nonproprietary</w:t>
            </w:r>
            <w:proofErr w:type="spellEnd"/>
            <w:r w:rsidRPr="009969E8">
              <w:rPr>
                <w:rFonts w:eastAsia="Calibri" w:cs="Arial"/>
                <w:sz w:val="24"/>
                <w:szCs w:val="24"/>
                <w:lang w:val="en-GB"/>
              </w:rPr>
              <w:t xml:space="preserve"> Names (INN) for biological and biotechnological substances </w:t>
            </w:r>
            <w:hyperlink r:id="rId7" w:history="1">
              <w:r w:rsidRPr="009969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https://www.who.int/medicines/services/inn/BioRev2014.pdf</w:t>
              </w:r>
            </w:hyperlink>
          </w:p>
        </w:tc>
      </w:tr>
      <w:tr w:rsidR="009969E8" w:rsidRPr="009969E8" w:rsidTr="00CA69A2">
        <w:trPr>
          <w:trHeight w:val="49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E8" w:rsidRPr="009969E8" w:rsidRDefault="009969E8" w:rsidP="009969E8">
            <w:pPr>
              <w:numPr>
                <w:ilvl w:val="1"/>
                <w:numId w:val="16"/>
              </w:numPr>
              <w:spacing w:before="100" w:beforeAutospacing="1" w:after="0" w:afterAutospacing="1" w:line="240" w:lineRule="auto"/>
              <w:ind w:right="27"/>
              <w:contextualSpacing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Applicant</w:t>
            </w:r>
            <w:r w:rsidRPr="009969E8" w:rsidDel="00F2108C">
              <w:rPr>
                <w:rFonts w:eastAsia="Calibri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>Pharmaceutical form</w:t>
            </w:r>
          </w:p>
        </w:tc>
        <w:tc>
          <w:tcPr>
            <w:tcW w:w="17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Standard Term</w:t>
            </w:r>
          </w:p>
        </w:tc>
      </w:tr>
      <w:tr w:rsidR="009969E8" w:rsidRPr="009969E8" w:rsidTr="00CA69A2">
        <w:trPr>
          <w:trHeight w:val="541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E8" w:rsidRPr="009969E8" w:rsidRDefault="009969E8" w:rsidP="009969E8">
            <w:pPr>
              <w:numPr>
                <w:ilvl w:val="1"/>
                <w:numId w:val="16"/>
              </w:numPr>
              <w:spacing w:before="100" w:beforeAutospacing="1" w:after="0" w:afterAutospacing="1" w:line="240" w:lineRule="auto"/>
              <w:ind w:right="27"/>
              <w:contextualSpacing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Applicant</w:t>
            </w:r>
            <w:r w:rsidRPr="009969E8" w:rsidDel="00E31AEC">
              <w:rPr>
                <w:rFonts w:eastAsia="Calibri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>Quantitative composition</w:t>
            </w:r>
          </w:p>
        </w:tc>
        <w:tc>
          <w:tcPr>
            <w:tcW w:w="17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Strength</w:t>
            </w:r>
          </w:p>
        </w:tc>
      </w:tr>
      <w:tr w:rsidR="009969E8" w:rsidRPr="009969E8" w:rsidTr="00CA69A2">
        <w:trPr>
          <w:trHeight w:val="613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E8" w:rsidRPr="009969E8" w:rsidRDefault="009969E8" w:rsidP="009969E8">
            <w:pPr>
              <w:numPr>
                <w:ilvl w:val="1"/>
                <w:numId w:val="16"/>
              </w:numPr>
              <w:spacing w:before="100" w:beforeAutospacing="1" w:after="0" w:afterAutospacing="1" w:line="240" w:lineRule="auto"/>
              <w:ind w:right="27"/>
              <w:contextualSpacing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Applicant</w:t>
            </w:r>
            <w:r w:rsidRPr="009969E8" w:rsidDel="00E31AEC">
              <w:rPr>
                <w:rFonts w:eastAsia="Calibri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>Route of administration</w:t>
            </w:r>
          </w:p>
        </w:tc>
        <w:tc>
          <w:tcPr>
            <w:tcW w:w="17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 xml:space="preserve">Route </w:t>
            </w:r>
          </w:p>
        </w:tc>
      </w:tr>
      <w:tr w:rsidR="009969E8" w:rsidRPr="009969E8" w:rsidTr="00CA69A2">
        <w:trPr>
          <w:trHeight w:val="523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E8" w:rsidRPr="009969E8" w:rsidRDefault="009969E8" w:rsidP="009969E8">
            <w:pPr>
              <w:numPr>
                <w:ilvl w:val="1"/>
                <w:numId w:val="16"/>
              </w:numPr>
              <w:spacing w:before="100" w:beforeAutospacing="1" w:after="0" w:afterAutospacing="1" w:line="240" w:lineRule="auto"/>
              <w:ind w:right="27"/>
              <w:contextualSpacing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Applicant</w:t>
            </w:r>
          </w:p>
        </w:tc>
        <w:tc>
          <w:tcPr>
            <w:tcW w:w="1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>Packaging/material</w:t>
            </w:r>
          </w:p>
        </w:tc>
        <w:tc>
          <w:tcPr>
            <w:tcW w:w="17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Primary container</w:t>
            </w:r>
          </w:p>
        </w:tc>
      </w:tr>
      <w:tr w:rsidR="009969E8" w:rsidRPr="009969E8" w:rsidTr="00CA69A2">
        <w:trPr>
          <w:trHeight w:val="31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E8" w:rsidRPr="009969E8" w:rsidRDefault="009969E8" w:rsidP="009969E8">
            <w:pPr>
              <w:numPr>
                <w:ilvl w:val="1"/>
                <w:numId w:val="16"/>
              </w:numPr>
              <w:spacing w:before="100" w:beforeAutospacing="1" w:after="0" w:afterAutospacing="1" w:line="240" w:lineRule="auto"/>
              <w:ind w:right="27"/>
              <w:contextualSpacing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Applicant</w:t>
            </w:r>
          </w:p>
        </w:tc>
        <w:tc>
          <w:tcPr>
            <w:tcW w:w="1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>Package size(s)</w:t>
            </w:r>
          </w:p>
        </w:tc>
        <w:tc>
          <w:tcPr>
            <w:tcW w:w="17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Presentations available</w:t>
            </w:r>
          </w:p>
        </w:tc>
      </w:tr>
      <w:tr w:rsidR="009969E8" w:rsidRPr="009969E8" w:rsidTr="00CA69A2">
        <w:trPr>
          <w:trHeight w:val="487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E8" w:rsidRPr="009969E8" w:rsidRDefault="009969E8" w:rsidP="009969E8">
            <w:pPr>
              <w:numPr>
                <w:ilvl w:val="1"/>
                <w:numId w:val="16"/>
              </w:numPr>
              <w:spacing w:before="100" w:beforeAutospacing="1" w:after="0" w:afterAutospacing="1" w:line="240" w:lineRule="auto"/>
              <w:ind w:right="27"/>
              <w:contextualSpacing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Applicant</w:t>
            </w:r>
          </w:p>
        </w:tc>
        <w:tc>
          <w:tcPr>
            <w:tcW w:w="1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>Local legal basis</w:t>
            </w:r>
          </w:p>
        </w:tc>
        <w:tc>
          <w:tcPr>
            <w:tcW w:w="17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Legislative Reference</w:t>
            </w:r>
          </w:p>
        </w:tc>
      </w:tr>
      <w:tr w:rsidR="009969E8" w:rsidRPr="009969E8" w:rsidTr="00CA69A2">
        <w:trPr>
          <w:trHeight w:val="1081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E8" w:rsidRPr="009969E8" w:rsidRDefault="009969E8" w:rsidP="009969E8">
            <w:pPr>
              <w:numPr>
                <w:ilvl w:val="1"/>
                <w:numId w:val="16"/>
              </w:numPr>
              <w:spacing w:before="100" w:beforeAutospacing="1" w:after="0" w:afterAutospacing="1" w:line="240" w:lineRule="auto"/>
              <w:ind w:right="27"/>
              <w:contextualSpacing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Applicant</w:t>
            </w:r>
          </w:p>
        </w:tc>
        <w:tc>
          <w:tcPr>
            <w:tcW w:w="1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>Local</w:t>
            </w:r>
            <w:r w:rsidRPr="009969E8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proofErr w:type="spellStart"/>
            <w:r w:rsidRPr="009969E8">
              <w:rPr>
                <w:rFonts w:eastAsia="Calibri" w:cs="Arial"/>
                <w:b/>
                <w:sz w:val="24"/>
                <w:szCs w:val="24"/>
              </w:rPr>
              <w:t>Biotherapeutic</w:t>
            </w:r>
            <w:proofErr w:type="spellEnd"/>
            <w:r w:rsidRPr="009969E8">
              <w:rPr>
                <w:rFonts w:eastAsia="Calibri" w:cs="Arial"/>
                <w:b/>
                <w:sz w:val="24"/>
                <w:szCs w:val="24"/>
              </w:rPr>
              <w:t xml:space="preserve"> Product </w:t>
            </w: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>guidelines</w:t>
            </w:r>
          </w:p>
        </w:tc>
        <w:tc>
          <w:tcPr>
            <w:tcW w:w="17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Reference to applicable guidelines</w:t>
            </w:r>
          </w:p>
        </w:tc>
      </w:tr>
      <w:tr w:rsidR="009969E8" w:rsidRPr="009969E8" w:rsidTr="00CA69A2">
        <w:trPr>
          <w:trHeight w:val="1513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E8" w:rsidRPr="009969E8" w:rsidRDefault="009969E8" w:rsidP="009969E8">
            <w:pPr>
              <w:numPr>
                <w:ilvl w:val="1"/>
                <w:numId w:val="16"/>
              </w:numPr>
              <w:spacing w:before="100" w:beforeAutospacing="1" w:after="0" w:afterAutospacing="1" w:line="240" w:lineRule="auto"/>
              <w:ind w:right="27"/>
              <w:contextualSpacing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NDA</w:t>
            </w:r>
          </w:p>
        </w:tc>
        <w:tc>
          <w:tcPr>
            <w:tcW w:w="1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 xml:space="preserve">Date of authorisation/licensing of </w:t>
            </w:r>
            <w:proofErr w:type="spellStart"/>
            <w:r w:rsidRPr="009969E8">
              <w:rPr>
                <w:rFonts w:eastAsia="Calibri" w:cs="Arial"/>
                <w:b/>
                <w:sz w:val="24"/>
                <w:szCs w:val="24"/>
              </w:rPr>
              <w:t>Biotherapeutic</w:t>
            </w:r>
            <w:proofErr w:type="spellEnd"/>
            <w:r w:rsidRPr="009969E8">
              <w:rPr>
                <w:rFonts w:eastAsia="Calibri" w:cs="Arial"/>
                <w:b/>
                <w:sz w:val="24"/>
                <w:szCs w:val="24"/>
              </w:rPr>
              <w:t xml:space="preserve"> Product</w:t>
            </w:r>
          </w:p>
        </w:tc>
        <w:tc>
          <w:tcPr>
            <w:tcW w:w="17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 xml:space="preserve">Approval date for </w:t>
            </w:r>
            <w:proofErr w:type="spellStart"/>
            <w:r w:rsidRPr="009969E8">
              <w:rPr>
                <w:rFonts w:eastAsia="Calibri" w:cs="Arial"/>
                <w:sz w:val="24"/>
                <w:szCs w:val="24"/>
                <w:lang w:val="en-GB"/>
              </w:rPr>
              <w:t>Biotherapeutic</w:t>
            </w:r>
            <w:proofErr w:type="spellEnd"/>
            <w:r w:rsidRPr="009969E8">
              <w:rPr>
                <w:rFonts w:eastAsia="Calibri" w:cs="Arial"/>
                <w:sz w:val="24"/>
                <w:szCs w:val="24"/>
                <w:lang w:val="en-GB"/>
              </w:rPr>
              <w:t xml:space="preserve"> product</w:t>
            </w:r>
          </w:p>
        </w:tc>
      </w:tr>
    </w:tbl>
    <w:p w:rsidR="009969E8" w:rsidRPr="009969E8" w:rsidRDefault="009969E8" w:rsidP="009969E8">
      <w:pPr>
        <w:spacing w:after="0" w:line="240" w:lineRule="auto"/>
        <w:ind w:right="27"/>
        <w:rPr>
          <w:rFonts w:eastAsia="Calibri" w:cs="Arial"/>
          <w:sz w:val="24"/>
          <w:szCs w:val="24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4"/>
        <w:gridCol w:w="2088"/>
        <w:gridCol w:w="3437"/>
        <w:gridCol w:w="3179"/>
      </w:tblGrid>
      <w:tr w:rsidR="009969E8" w:rsidRPr="009969E8" w:rsidTr="00CA69A2">
        <w:tc>
          <w:tcPr>
            <w:tcW w:w="485" w:type="pct"/>
            <w:vAlign w:val="center"/>
          </w:tcPr>
          <w:p w:rsidR="009969E8" w:rsidRPr="009969E8" w:rsidRDefault="009969E8" w:rsidP="009969E8">
            <w:pPr>
              <w:ind w:right="27"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>Sr. No.</w:t>
            </w:r>
          </w:p>
        </w:tc>
        <w:tc>
          <w:tcPr>
            <w:tcW w:w="1083" w:type="pct"/>
          </w:tcPr>
          <w:p w:rsidR="009969E8" w:rsidRPr="009969E8" w:rsidRDefault="009969E8" w:rsidP="009969E8">
            <w:pPr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>To be completed By</w:t>
            </w:r>
          </w:p>
        </w:tc>
        <w:tc>
          <w:tcPr>
            <w:tcW w:w="3432" w:type="pct"/>
            <w:gridSpan w:val="2"/>
          </w:tcPr>
          <w:p w:rsidR="009969E8" w:rsidRPr="009969E8" w:rsidRDefault="009969E8" w:rsidP="009969E8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right="27"/>
              <w:contextualSpacing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>Summary of outcomes</w:t>
            </w:r>
          </w:p>
        </w:tc>
      </w:tr>
      <w:tr w:rsidR="009969E8" w:rsidRPr="009969E8" w:rsidTr="00CA69A2">
        <w:tc>
          <w:tcPr>
            <w:tcW w:w="485" w:type="pct"/>
            <w:vAlign w:val="center"/>
          </w:tcPr>
          <w:p w:rsidR="009969E8" w:rsidRPr="009969E8" w:rsidRDefault="009969E8" w:rsidP="009969E8">
            <w:pPr>
              <w:numPr>
                <w:ilvl w:val="1"/>
                <w:numId w:val="16"/>
              </w:numPr>
              <w:spacing w:before="100" w:beforeAutospacing="1" w:after="100" w:afterAutospacing="1" w:line="360" w:lineRule="auto"/>
              <w:ind w:right="27"/>
              <w:contextualSpacing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  <w:tc>
          <w:tcPr>
            <w:tcW w:w="1083" w:type="pct"/>
            <w:vAlign w:val="center"/>
          </w:tcPr>
          <w:p w:rsidR="009969E8" w:rsidRPr="009969E8" w:rsidRDefault="009969E8" w:rsidP="009969E8">
            <w:pPr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Applicant</w:t>
            </w:r>
          </w:p>
        </w:tc>
        <w:tc>
          <w:tcPr>
            <w:tcW w:w="1783" w:type="pct"/>
            <w:vAlign w:val="center"/>
          </w:tcPr>
          <w:p w:rsidR="009969E8" w:rsidRPr="009969E8" w:rsidRDefault="009969E8" w:rsidP="009969E8">
            <w:pPr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>Quality data</w:t>
            </w:r>
          </w:p>
        </w:tc>
        <w:tc>
          <w:tcPr>
            <w:tcW w:w="1649" w:type="pct"/>
            <w:vAlign w:val="center"/>
          </w:tcPr>
          <w:p w:rsidR="009969E8" w:rsidRPr="009969E8" w:rsidRDefault="009969E8" w:rsidP="009969E8">
            <w:pPr>
              <w:ind w:right="27"/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High level summary of data included in quality evaluation/analysis.</w:t>
            </w:r>
          </w:p>
        </w:tc>
      </w:tr>
      <w:tr w:rsidR="009969E8" w:rsidRPr="009969E8" w:rsidTr="00CA69A2">
        <w:tc>
          <w:tcPr>
            <w:tcW w:w="485" w:type="pct"/>
            <w:vAlign w:val="center"/>
          </w:tcPr>
          <w:p w:rsidR="009969E8" w:rsidRPr="009969E8" w:rsidRDefault="009969E8" w:rsidP="009969E8">
            <w:pPr>
              <w:numPr>
                <w:ilvl w:val="1"/>
                <w:numId w:val="16"/>
              </w:numPr>
              <w:spacing w:before="100" w:beforeAutospacing="1" w:after="100" w:afterAutospacing="1" w:line="360" w:lineRule="auto"/>
              <w:ind w:right="27"/>
              <w:contextualSpacing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  <w:tc>
          <w:tcPr>
            <w:tcW w:w="1083" w:type="pct"/>
            <w:vAlign w:val="center"/>
          </w:tcPr>
          <w:p w:rsidR="009969E8" w:rsidRPr="009969E8" w:rsidRDefault="009969E8" w:rsidP="009969E8">
            <w:pPr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Applicant</w:t>
            </w:r>
          </w:p>
        </w:tc>
        <w:tc>
          <w:tcPr>
            <w:tcW w:w="1783" w:type="pct"/>
            <w:vAlign w:val="center"/>
          </w:tcPr>
          <w:p w:rsidR="009969E8" w:rsidRPr="009969E8" w:rsidRDefault="009969E8" w:rsidP="009969E8">
            <w:pPr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>Pre-clinical data</w:t>
            </w:r>
          </w:p>
        </w:tc>
        <w:tc>
          <w:tcPr>
            <w:tcW w:w="1649" w:type="pct"/>
            <w:vAlign w:val="center"/>
          </w:tcPr>
          <w:p w:rsidR="009969E8" w:rsidRPr="009969E8" w:rsidRDefault="009969E8" w:rsidP="009969E8">
            <w:pPr>
              <w:ind w:right="27"/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High level summary of data included in pre-clinical evaluation.</w:t>
            </w:r>
          </w:p>
        </w:tc>
      </w:tr>
      <w:tr w:rsidR="009969E8" w:rsidRPr="009969E8" w:rsidTr="00CA69A2">
        <w:tc>
          <w:tcPr>
            <w:tcW w:w="485" w:type="pct"/>
            <w:vAlign w:val="center"/>
          </w:tcPr>
          <w:p w:rsidR="009969E8" w:rsidRPr="009969E8" w:rsidRDefault="009969E8" w:rsidP="009969E8">
            <w:pPr>
              <w:numPr>
                <w:ilvl w:val="1"/>
                <w:numId w:val="16"/>
              </w:numPr>
              <w:spacing w:before="100" w:beforeAutospacing="1" w:after="100" w:afterAutospacing="1" w:line="360" w:lineRule="auto"/>
              <w:ind w:right="27"/>
              <w:contextualSpacing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  <w:tc>
          <w:tcPr>
            <w:tcW w:w="1083" w:type="pct"/>
            <w:vAlign w:val="center"/>
          </w:tcPr>
          <w:p w:rsidR="009969E8" w:rsidRPr="009969E8" w:rsidRDefault="009969E8" w:rsidP="009969E8">
            <w:pPr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Applicant</w:t>
            </w:r>
          </w:p>
        </w:tc>
        <w:tc>
          <w:tcPr>
            <w:tcW w:w="1783" w:type="pct"/>
            <w:vAlign w:val="center"/>
          </w:tcPr>
          <w:p w:rsidR="009969E8" w:rsidRPr="009969E8" w:rsidRDefault="009969E8" w:rsidP="009969E8">
            <w:pPr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>Clinical data(Pharmacokinetic, Pharmacokinetic data, safety and Efficacy data)</w:t>
            </w:r>
          </w:p>
        </w:tc>
        <w:tc>
          <w:tcPr>
            <w:tcW w:w="1649" w:type="pct"/>
            <w:vAlign w:val="center"/>
          </w:tcPr>
          <w:p w:rsidR="009969E8" w:rsidRPr="009969E8" w:rsidRDefault="009969E8" w:rsidP="009969E8">
            <w:pPr>
              <w:ind w:right="27"/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 xml:space="preserve">Summary of included in clinical evaluation </w:t>
            </w:r>
          </w:p>
        </w:tc>
      </w:tr>
      <w:tr w:rsidR="009969E8" w:rsidRPr="009969E8" w:rsidTr="00CA69A2">
        <w:tc>
          <w:tcPr>
            <w:tcW w:w="485" w:type="pct"/>
            <w:vAlign w:val="center"/>
          </w:tcPr>
          <w:p w:rsidR="009969E8" w:rsidRPr="009969E8" w:rsidRDefault="009969E8" w:rsidP="009969E8">
            <w:pPr>
              <w:numPr>
                <w:ilvl w:val="1"/>
                <w:numId w:val="16"/>
              </w:numPr>
              <w:spacing w:before="100" w:beforeAutospacing="1" w:after="100" w:afterAutospacing="1" w:line="360" w:lineRule="auto"/>
              <w:ind w:right="27"/>
              <w:contextualSpacing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  <w:tc>
          <w:tcPr>
            <w:tcW w:w="1083" w:type="pct"/>
            <w:vAlign w:val="center"/>
          </w:tcPr>
          <w:p w:rsidR="009969E8" w:rsidRPr="009969E8" w:rsidRDefault="009969E8" w:rsidP="009969E8">
            <w:pPr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NDA</w:t>
            </w:r>
          </w:p>
        </w:tc>
        <w:tc>
          <w:tcPr>
            <w:tcW w:w="1783" w:type="pct"/>
            <w:vAlign w:val="center"/>
          </w:tcPr>
          <w:p w:rsidR="009969E8" w:rsidRPr="009969E8" w:rsidRDefault="009969E8" w:rsidP="009969E8">
            <w:pPr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 xml:space="preserve">Authorised indications for </w:t>
            </w:r>
            <w:proofErr w:type="spellStart"/>
            <w:r w:rsidRPr="009969E8">
              <w:rPr>
                <w:rFonts w:eastAsia="Calibri" w:cs="Arial"/>
                <w:b/>
                <w:sz w:val="24"/>
                <w:szCs w:val="24"/>
              </w:rPr>
              <w:t>Biotherapeutic</w:t>
            </w:r>
            <w:proofErr w:type="spellEnd"/>
            <w:r w:rsidRPr="009969E8">
              <w:rPr>
                <w:rFonts w:eastAsia="Calibri" w:cs="Arial"/>
                <w:b/>
                <w:sz w:val="24"/>
                <w:szCs w:val="24"/>
              </w:rPr>
              <w:t xml:space="preserve"> Product</w:t>
            </w: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>s</w:t>
            </w:r>
          </w:p>
        </w:tc>
        <w:tc>
          <w:tcPr>
            <w:tcW w:w="1649" w:type="pct"/>
            <w:vAlign w:val="center"/>
          </w:tcPr>
          <w:p w:rsidR="009969E8" w:rsidRPr="009969E8" w:rsidRDefault="009969E8" w:rsidP="009969E8">
            <w:pPr>
              <w:ind w:right="27"/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 xml:space="preserve">Indications approved following review – in full or if available in English on NDA website: provide summary and link. </w:t>
            </w:r>
          </w:p>
        </w:tc>
      </w:tr>
    </w:tbl>
    <w:p w:rsidR="009969E8" w:rsidRPr="009969E8" w:rsidRDefault="009969E8" w:rsidP="009969E8">
      <w:pPr>
        <w:spacing w:after="0" w:line="240" w:lineRule="auto"/>
        <w:ind w:right="27"/>
        <w:rPr>
          <w:rFonts w:eastAsia="Calibri" w:cs="Arial"/>
          <w:b/>
          <w:sz w:val="24"/>
          <w:szCs w:val="24"/>
          <w:lang w:val="en-GB"/>
        </w:rPr>
      </w:pPr>
    </w:p>
    <w:p w:rsidR="009969E8" w:rsidRPr="009969E8" w:rsidRDefault="009969E8" w:rsidP="009969E8">
      <w:pPr>
        <w:spacing w:after="200" w:line="276" w:lineRule="auto"/>
        <w:rPr>
          <w:rFonts w:eastAsia="Calibri" w:cs="Arial"/>
          <w:b/>
          <w:sz w:val="24"/>
          <w:szCs w:val="24"/>
          <w:lang w:val="en-GB"/>
        </w:rPr>
      </w:pPr>
      <w:r w:rsidRPr="009969E8">
        <w:rPr>
          <w:rFonts w:eastAsia="Calibri" w:cs="Arial"/>
          <w:b/>
          <w:sz w:val="24"/>
          <w:szCs w:val="24"/>
          <w:lang w:val="en-GB"/>
        </w:rPr>
        <w:br w:type="page"/>
      </w:r>
    </w:p>
    <w:p w:rsidR="009969E8" w:rsidRPr="009969E8" w:rsidRDefault="009969E8" w:rsidP="009969E8">
      <w:pPr>
        <w:spacing w:after="0" w:line="240" w:lineRule="auto"/>
        <w:ind w:right="27"/>
        <w:rPr>
          <w:rFonts w:eastAsia="Calibri" w:cs="Arial"/>
          <w:b/>
          <w:sz w:val="24"/>
          <w:szCs w:val="24"/>
          <w:lang w:val="en-GB"/>
        </w:rPr>
      </w:pPr>
    </w:p>
    <w:p w:rsidR="009969E8" w:rsidRPr="009969E8" w:rsidRDefault="009969E8" w:rsidP="009969E8">
      <w:pPr>
        <w:spacing w:after="0" w:line="240" w:lineRule="auto"/>
        <w:ind w:right="27"/>
        <w:rPr>
          <w:rFonts w:eastAsia="Calibri" w:cs="Arial"/>
          <w:b/>
          <w:sz w:val="24"/>
          <w:szCs w:val="24"/>
          <w:lang w:val="en-GB"/>
        </w:rPr>
      </w:pPr>
      <w:r w:rsidRPr="009969E8">
        <w:rPr>
          <w:rFonts w:eastAsia="Calibri" w:cs="Arial"/>
          <w:b/>
          <w:sz w:val="24"/>
          <w:szCs w:val="24"/>
          <w:lang w:val="en-GB"/>
        </w:rPr>
        <w:t>PART B - SUBMITTED DATA AND REVIEWER SUMMARY</w:t>
      </w:r>
    </w:p>
    <w:p w:rsidR="009969E8" w:rsidRPr="009969E8" w:rsidRDefault="009969E8" w:rsidP="009969E8">
      <w:pPr>
        <w:spacing w:after="0" w:line="240" w:lineRule="auto"/>
        <w:ind w:right="27"/>
        <w:rPr>
          <w:rFonts w:eastAsia="Calibri" w:cs="Arial"/>
          <w:sz w:val="24"/>
          <w:szCs w:val="24"/>
          <w:lang w:val="en-GB"/>
        </w:rPr>
      </w:pPr>
    </w:p>
    <w:tbl>
      <w:tblPr>
        <w:tblpPr w:leftFromText="180" w:rightFromText="180" w:vertAnchor="text" w:tblpX="198" w:tblpY="1"/>
        <w:tblOverlap w:val="never"/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063"/>
        <w:gridCol w:w="2974"/>
        <w:gridCol w:w="3794"/>
      </w:tblGrid>
      <w:tr w:rsidR="009969E8" w:rsidRPr="009969E8" w:rsidTr="00CA69A2">
        <w:trPr>
          <w:tblHeader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jc w:val="center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>Sr. No.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>To be completed by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 xml:space="preserve">Data required </w:t>
            </w:r>
          </w:p>
        </w:tc>
      </w:tr>
      <w:tr w:rsidR="009969E8" w:rsidRPr="009969E8" w:rsidTr="00CA69A2"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left="-18" w:right="27"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3.1.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Applicant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 xml:space="preserve">Quality data. Composition of the </w:t>
            </w:r>
            <w:proofErr w:type="spellStart"/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>Biotherapeutic</w:t>
            </w:r>
            <w:proofErr w:type="spellEnd"/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 xml:space="preserve"> product(s) </w:t>
            </w:r>
          </w:p>
        </w:tc>
      </w:tr>
      <w:tr w:rsidR="009969E8" w:rsidRPr="009969E8" w:rsidTr="00CA69A2">
        <w:trPr>
          <w:trHeight w:val="755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Provide name of active substance and strength.</w:t>
            </w:r>
          </w:p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Provide names (qualitative) of excipients used in formulation.</w:t>
            </w:r>
          </w:p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</w:p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</w:tr>
      <w:tr w:rsidR="009969E8" w:rsidRPr="009969E8" w:rsidTr="00CA69A2"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3.2.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Applicant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>Quality data. State-of-the-art methods</w:t>
            </w:r>
          </w:p>
        </w:tc>
      </w:tr>
      <w:tr w:rsidR="009969E8" w:rsidRPr="009969E8" w:rsidTr="00CA69A2">
        <w:trPr>
          <w:trHeight w:val="692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jc w:val="center"/>
              <w:rPr>
                <w:rFonts w:eastAsia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Include high level summary of physicochemical test methods and biological activity studies used for characterisation.</w:t>
            </w:r>
          </w:p>
        </w:tc>
      </w:tr>
      <w:tr w:rsidR="009969E8" w:rsidRPr="009969E8" w:rsidTr="00CA69A2">
        <w:trPr>
          <w:trHeight w:val="395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3.3.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NDA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>Quality data assessment outcome</w:t>
            </w:r>
          </w:p>
        </w:tc>
      </w:tr>
      <w:tr w:rsidR="009969E8" w:rsidRPr="009969E8" w:rsidTr="00CA69A2">
        <w:trPr>
          <w:trHeight w:val="1295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Provide high level summary review of quality data.  Specify any implications to the quality, efficacy and safety of the product.</w:t>
            </w:r>
          </w:p>
        </w:tc>
      </w:tr>
      <w:tr w:rsidR="009969E8" w:rsidRPr="009969E8" w:rsidTr="00CA69A2"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3.4.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Applicant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>Mechanism of action</w:t>
            </w:r>
          </w:p>
        </w:tc>
      </w:tr>
      <w:tr w:rsidR="009969E8" w:rsidRPr="009969E8" w:rsidTr="00CA69A2">
        <w:trPr>
          <w:trHeight w:val="692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Describe mechanism of action relevant to indications applied for.</w:t>
            </w:r>
          </w:p>
        </w:tc>
      </w:tr>
      <w:tr w:rsidR="009969E8" w:rsidRPr="009969E8" w:rsidTr="00CA69A2"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3.5.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Applicant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 xml:space="preserve">Non-clinical data. </w:t>
            </w:r>
            <w:r w:rsidRPr="009969E8">
              <w:rPr>
                <w:rFonts w:eastAsia="Calibri" w:cs="Arial"/>
                <w:b/>
                <w:i/>
                <w:sz w:val="24"/>
                <w:szCs w:val="24"/>
                <w:lang w:val="en-GB"/>
              </w:rPr>
              <w:t>In vitro</w:t>
            </w: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 xml:space="preserve"> studies</w:t>
            </w:r>
          </w:p>
        </w:tc>
      </w:tr>
      <w:tr w:rsidR="009969E8" w:rsidRPr="009969E8" w:rsidTr="00CA69A2">
        <w:trPr>
          <w:trHeight w:val="512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jc w:val="center"/>
              <w:rPr>
                <w:rFonts w:eastAsia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Specify dose used and length of the study.</w:t>
            </w:r>
          </w:p>
        </w:tc>
      </w:tr>
      <w:tr w:rsidR="009969E8" w:rsidRPr="009969E8" w:rsidTr="00CA69A2"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3.6.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Applicant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 xml:space="preserve">Non-clinical data. </w:t>
            </w:r>
            <w:r w:rsidRPr="009969E8">
              <w:rPr>
                <w:rFonts w:eastAsia="Calibri" w:cs="Arial"/>
                <w:b/>
                <w:i/>
                <w:sz w:val="24"/>
                <w:szCs w:val="24"/>
                <w:lang w:val="en-GB"/>
              </w:rPr>
              <w:t>In vivo</w:t>
            </w: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 xml:space="preserve"> studies</w:t>
            </w:r>
          </w:p>
        </w:tc>
      </w:tr>
      <w:tr w:rsidR="009969E8" w:rsidRPr="009969E8" w:rsidTr="00CA69A2">
        <w:trPr>
          <w:trHeight w:val="602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jc w:val="center"/>
              <w:rPr>
                <w:rFonts w:eastAsia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Specify animal model(s), e.g. dose used and length of the study.</w:t>
            </w:r>
          </w:p>
        </w:tc>
      </w:tr>
      <w:tr w:rsidR="009969E8" w:rsidRPr="009969E8" w:rsidTr="00CA69A2"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3.7.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NDA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 xml:space="preserve">Non-clinical data assessment outcome </w:t>
            </w:r>
          </w:p>
        </w:tc>
      </w:tr>
      <w:tr w:rsidR="009969E8" w:rsidRPr="009969E8" w:rsidTr="00CA69A2">
        <w:trPr>
          <w:trHeight w:val="962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jc w:val="center"/>
              <w:rPr>
                <w:rFonts w:eastAsia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Provide high level summary review of non-clinical data and outcome including the implications to efficacy and safety of the product.</w:t>
            </w:r>
          </w:p>
        </w:tc>
      </w:tr>
      <w:tr w:rsidR="009969E8" w:rsidRPr="009969E8" w:rsidTr="00CA69A2">
        <w:trPr>
          <w:trHeight w:val="3277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lastRenderedPageBreak/>
              <w:t>3.8.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highlight w:val="yellow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NDA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>CLINICAL STUDIES</w:t>
            </w:r>
          </w:p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 xml:space="preserve"> - </w:t>
            </w:r>
            <w:r w:rsidRPr="009969E8">
              <w:rPr>
                <w:rFonts w:eastAsia="Calibri" w:cs="Arial"/>
                <w:sz w:val="24"/>
                <w:szCs w:val="24"/>
                <w:lang w:val="en-GB"/>
              </w:rPr>
              <w:t xml:space="preserve">include relevant study data from the following (not all may be required) which have been included to demonstrate </w:t>
            </w:r>
            <w:proofErr w:type="spellStart"/>
            <w:r w:rsidRPr="009969E8">
              <w:rPr>
                <w:rFonts w:eastAsia="Calibri" w:cs="Arial"/>
                <w:sz w:val="24"/>
                <w:szCs w:val="24"/>
                <w:lang w:val="en-GB"/>
              </w:rPr>
              <w:t>biosimilarity</w:t>
            </w:r>
            <w:proofErr w:type="spellEnd"/>
            <w:r w:rsidRPr="009969E8">
              <w:rPr>
                <w:rFonts w:eastAsia="Calibri" w:cs="Arial"/>
                <w:sz w:val="24"/>
                <w:szCs w:val="24"/>
                <w:lang w:val="en-GB"/>
              </w:rPr>
              <w:t>.</w:t>
            </w:r>
          </w:p>
          <w:p w:rsidR="009969E8" w:rsidRPr="009969E8" w:rsidRDefault="009969E8" w:rsidP="009969E8">
            <w:pPr>
              <w:numPr>
                <w:ilvl w:val="0"/>
                <w:numId w:val="15"/>
              </w:numPr>
              <w:spacing w:before="100" w:beforeAutospacing="1" w:after="120" w:afterAutospacing="1" w:line="240" w:lineRule="auto"/>
              <w:ind w:right="29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Pharmacokinetic, PK</w:t>
            </w:r>
          </w:p>
          <w:p w:rsidR="009969E8" w:rsidRPr="009969E8" w:rsidRDefault="009969E8" w:rsidP="009969E8">
            <w:pPr>
              <w:numPr>
                <w:ilvl w:val="0"/>
                <w:numId w:val="15"/>
              </w:numPr>
              <w:spacing w:before="100" w:beforeAutospacing="1" w:after="120" w:afterAutospacing="1" w:line="240" w:lineRule="auto"/>
              <w:ind w:right="29"/>
              <w:rPr>
                <w:rFonts w:eastAsia="Calibri" w:cs="Arial"/>
                <w:sz w:val="24"/>
                <w:szCs w:val="24"/>
                <w:lang w:val="en-GB"/>
              </w:rPr>
            </w:pPr>
            <w:proofErr w:type="spellStart"/>
            <w:r w:rsidRPr="009969E8">
              <w:rPr>
                <w:rFonts w:eastAsia="Calibri" w:cs="Arial"/>
                <w:sz w:val="24"/>
                <w:szCs w:val="24"/>
                <w:lang w:val="en-GB"/>
              </w:rPr>
              <w:t>Pharmacodynamic</w:t>
            </w:r>
            <w:proofErr w:type="spellEnd"/>
            <w:r w:rsidRPr="009969E8">
              <w:rPr>
                <w:rFonts w:eastAsia="Calibri" w:cs="Arial"/>
                <w:sz w:val="24"/>
                <w:szCs w:val="24"/>
                <w:lang w:val="en-GB"/>
              </w:rPr>
              <w:t>, PD</w:t>
            </w:r>
          </w:p>
          <w:p w:rsidR="009969E8" w:rsidRPr="009969E8" w:rsidRDefault="009969E8" w:rsidP="009969E8">
            <w:pPr>
              <w:numPr>
                <w:ilvl w:val="0"/>
                <w:numId w:val="15"/>
              </w:numPr>
              <w:spacing w:before="100" w:beforeAutospacing="1" w:after="120" w:afterAutospacing="1" w:line="240" w:lineRule="auto"/>
              <w:ind w:right="29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Efficacy</w:t>
            </w:r>
          </w:p>
          <w:p w:rsidR="009969E8" w:rsidRPr="009969E8" w:rsidRDefault="009969E8" w:rsidP="009969E8">
            <w:pPr>
              <w:numPr>
                <w:ilvl w:val="0"/>
                <w:numId w:val="15"/>
              </w:numPr>
              <w:spacing w:before="100" w:beforeAutospacing="1" w:after="120" w:afterAutospacing="1" w:line="240" w:lineRule="auto"/>
              <w:ind w:right="29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Safety</w:t>
            </w:r>
          </w:p>
          <w:p w:rsidR="009969E8" w:rsidRPr="009969E8" w:rsidRDefault="009969E8" w:rsidP="009969E8">
            <w:pPr>
              <w:numPr>
                <w:ilvl w:val="0"/>
                <w:numId w:val="15"/>
              </w:numPr>
              <w:spacing w:before="100" w:beforeAutospacing="1" w:after="120" w:afterAutospacing="1" w:line="240" w:lineRule="auto"/>
              <w:ind w:right="29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Immunogenicity</w:t>
            </w:r>
          </w:p>
        </w:tc>
      </w:tr>
      <w:tr w:rsidR="009969E8" w:rsidRPr="009969E8" w:rsidTr="00CA69A2"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3.9.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Applicant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 xml:space="preserve">Clinical data. PK studies </w:t>
            </w:r>
          </w:p>
        </w:tc>
      </w:tr>
      <w:tr w:rsidR="009969E8" w:rsidRPr="009969E8" w:rsidTr="00CA69A2">
        <w:trPr>
          <w:trHeight w:val="755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jc w:val="center"/>
              <w:rPr>
                <w:rFonts w:eastAsia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Specify study number(s) and summary of design, population, objective and endpoint, dose used and length of the study.</w:t>
            </w:r>
          </w:p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</w:tr>
      <w:tr w:rsidR="009969E8" w:rsidRPr="009969E8" w:rsidTr="00CA69A2"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3.10.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NDA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>Clinical data. PK data assessment outcome</w:t>
            </w:r>
          </w:p>
        </w:tc>
      </w:tr>
      <w:tr w:rsidR="009969E8" w:rsidRPr="009969E8" w:rsidTr="00CA69A2">
        <w:trPr>
          <w:trHeight w:val="962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jc w:val="center"/>
              <w:rPr>
                <w:rFonts w:eastAsia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Provide high level summary review of PK data and outcome including how it relates to efficacy or safety of the product.</w:t>
            </w:r>
          </w:p>
        </w:tc>
      </w:tr>
      <w:tr w:rsidR="009969E8" w:rsidRPr="009969E8" w:rsidTr="00CA69A2"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3.11.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Applicant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 xml:space="preserve">Clinical data. PD studies </w:t>
            </w:r>
          </w:p>
        </w:tc>
      </w:tr>
      <w:tr w:rsidR="009969E8" w:rsidRPr="009969E8" w:rsidTr="00CA69A2">
        <w:trPr>
          <w:trHeight w:val="872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jc w:val="center"/>
              <w:rPr>
                <w:rFonts w:eastAsia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Specify study number(s) and summary of design, population, objective and endpoint, dose used and length of the study.</w:t>
            </w:r>
          </w:p>
        </w:tc>
      </w:tr>
      <w:tr w:rsidR="009969E8" w:rsidRPr="009969E8" w:rsidTr="00CA69A2"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3.12.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NDA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>Clinical data. PD data assessment outcome</w:t>
            </w:r>
          </w:p>
        </w:tc>
      </w:tr>
      <w:tr w:rsidR="009969E8" w:rsidRPr="009969E8" w:rsidTr="00CA69A2">
        <w:trPr>
          <w:trHeight w:val="883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jc w:val="center"/>
              <w:rPr>
                <w:rFonts w:eastAsia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Provide high level summary review of PD data and outcome including implications to the efficacy and safety of the product.</w:t>
            </w:r>
          </w:p>
        </w:tc>
      </w:tr>
      <w:tr w:rsidR="009969E8" w:rsidRPr="009969E8" w:rsidTr="00CA69A2"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3.13.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Applicant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 xml:space="preserve">Clinical data. Efficacy studies </w:t>
            </w:r>
          </w:p>
        </w:tc>
      </w:tr>
      <w:tr w:rsidR="009969E8" w:rsidRPr="009969E8" w:rsidTr="00CA69A2">
        <w:trPr>
          <w:trHeight w:val="973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jc w:val="center"/>
              <w:rPr>
                <w:rFonts w:eastAsia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Specify study number(s) and summary of design, population, objective and endpoint (e.g. equivalence margins), dose used and length of the study.</w:t>
            </w:r>
          </w:p>
        </w:tc>
      </w:tr>
      <w:tr w:rsidR="009969E8" w:rsidRPr="009969E8" w:rsidTr="00CA69A2"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3.14.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NDA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 xml:space="preserve">Clinical data. Efficacy data assessment outcome </w:t>
            </w:r>
          </w:p>
        </w:tc>
      </w:tr>
      <w:tr w:rsidR="009969E8" w:rsidRPr="009969E8" w:rsidTr="00CA69A2">
        <w:trPr>
          <w:trHeight w:val="1052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jc w:val="center"/>
              <w:rPr>
                <w:rFonts w:eastAsia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Provide high level summary review of clinical efficacy data and outcome (No differences expected, however, justification may be appropriate).</w:t>
            </w:r>
          </w:p>
        </w:tc>
      </w:tr>
      <w:tr w:rsidR="009969E8" w:rsidRPr="009969E8" w:rsidTr="00CA69A2">
        <w:trPr>
          <w:trHeight w:val="1070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3.15.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Applicant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u w:val="single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 xml:space="preserve">Clinical data. Safety/ Immunogenicity studies </w:t>
            </w: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(specify population, dose used, length of the study and comparability margins)</w:t>
            </w:r>
          </w:p>
        </w:tc>
      </w:tr>
      <w:tr w:rsidR="009969E8" w:rsidRPr="009969E8" w:rsidTr="00CA69A2">
        <w:trPr>
          <w:trHeight w:val="773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jc w:val="center"/>
              <w:rPr>
                <w:rFonts w:eastAsia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Specify study number(s) and summary of design, population, objective and endpoint, dose used and length of the study (</w:t>
            </w:r>
            <w:proofErr w:type="spellStart"/>
            <w:r w:rsidRPr="009969E8">
              <w:rPr>
                <w:rFonts w:eastAsia="Calibri" w:cs="Arial"/>
                <w:sz w:val="24"/>
                <w:szCs w:val="24"/>
                <w:lang w:val="en-GB"/>
              </w:rPr>
              <w:t>ies</w:t>
            </w:r>
            <w:proofErr w:type="spellEnd"/>
            <w:r w:rsidRPr="009969E8">
              <w:rPr>
                <w:rFonts w:eastAsia="Calibri" w:cs="Arial"/>
                <w:sz w:val="24"/>
                <w:szCs w:val="24"/>
                <w:lang w:val="en-GB"/>
              </w:rPr>
              <w:t>).</w:t>
            </w:r>
          </w:p>
        </w:tc>
      </w:tr>
      <w:tr w:rsidR="009969E8" w:rsidRPr="009969E8" w:rsidTr="00CA69A2"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lastRenderedPageBreak/>
              <w:t>3.16.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NDA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>Clinical data. Safety/ Immunogenicity data assessment outcome</w:t>
            </w:r>
          </w:p>
        </w:tc>
      </w:tr>
      <w:tr w:rsidR="009969E8" w:rsidRPr="009969E8" w:rsidTr="00CA69A2">
        <w:trPr>
          <w:trHeight w:val="2573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jc w:val="center"/>
              <w:rPr>
                <w:rFonts w:eastAsia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Provide high level summary review of clinical safety and immunogenicity data and outcome.</w:t>
            </w:r>
          </w:p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u w:val="single"/>
                <w:lang w:val="en-GB"/>
              </w:rPr>
            </w:pPr>
          </w:p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u w:val="single"/>
                <w:lang w:val="en-GB"/>
              </w:rPr>
              <w:t>Safety</w:t>
            </w: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. ADRs do not pause any potential risk to the patient or the risks are low.</w:t>
            </w:r>
          </w:p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u w:val="single"/>
                <w:lang w:val="en-GB"/>
              </w:rPr>
            </w:pPr>
          </w:p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u w:val="single"/>
                <w:lang w:val="en-GB"/>
              </w:rPr>
              <w:t>Immunogenicity</w:t>
            </w:r>
            <w:r w:rsidRPr="009969E8">
              <w:rPr>
                <w:rFonts w:eastAsia="Calibri" w:cs="Arial"/>
                <w:sz w:val="24"/>
                <w:szCs w:val="24"/>
                <w:lang w:val="en-GB"/>
              </w:rPr>
              <w:t xml:space="preserve">. Antibody formation in </w:t>
            </w:r>
            <w:proofErr w:type="spellStart"/>
            <w:r w:rsidRPr="009969E8">
              <w:rPr>
                <w:rFonts w:eastAsia="Calibri" w:cs="Arial"/>
                <w:sz w:val="24"/>
                <w:szCs w:val="24"/>
                <w:lang w:val="en-GB"/>
              </w:rPr>
              <w:t>Biotherapeutic</w:t>
            </w:r>
            <w:proofErr w:type="spellEnd"/>
            <w:r w:rsidRPr="009969E8">
              <w:rPr>
                <w:rFonts w:eastAsia="Calibri" w:cs="Arial"/>
                <w:sz w:val="24"/>
                <w:szCs w:val="24"/>
                <w:lang w:val="en-GB"/>
              </w:rPr>
              <w:t xml:space="preserve"> product does not pause any potential risk to the patient or the risks are low.</w:t>
            </w:r>
          </w:p>
        </w:tc>
      </w:tr>
      <w:tr w:rsidR="009969E8" w:rsidRPr="009969E8" w:rsidTr="00CA69A2">
        <w:trPr>
          <w:trHeight w:val="134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3.17.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Applicant</w:t>
            </w:r>
          </w:p>
        </w:tc>
        <w:tc>
          <w:tcPr>
            <w:tcW w:w="1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>Additional information about the quality, safety and efficacy</w:t>
            </w:r>
          </w:p>
        </w:tc>
        <w:tc>
          <w:tcPr>
            <w:tcW w:w="1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As appropriate, if not previously included.</w:t>
            </w:r>
          </w:p>
        </w:tc>
      </w:tr>
      <w:tr w:rsidR="009969E8" w:rsidRPr="009969E8" w:rsidTr="00CA69A2">
        <w:trPr>
          <w:trHeight w:val="350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3.18.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Applicant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 xml:space="preserve">Post-authorization measures </w:t>
            </w:r>
          </w:p>
        </w:tc>
      </w:tr>
      <w:tr w:rsidR="009969E8" w:rsidRPr="009969E8" w:rsidTr="00CA69A2">
        <w:trPr>
          <w:trHeight w:val="980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Is a risk management plan available? Which Q/ S/ E studies are included?</w:t>
            </w:r>
          </w:p>
        </w:tc>
      </w:tr>
      <w:tr w:rsidR="009969E8" w:rsidRPr="009969E8" w:rsidTr="00CA69A2"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3.19.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NDA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>Post-authorization measures assessment outcome.</w:t>
            </w:r>
          </w:p>
        </w:tc>
      </w:tr>
      <w:tr w:rsidR="009969E8" w:rsidRPr="009969E8" w:rsidTr="00CA69A2">
        <w:trPr>
          <w:trHeight w:val="1322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jc w:val="center"/>
              <w:rPr>
                <w:rFonts w:eastAsia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&lt; The risk management plan (or equivalent) was considered to be acceptable. &gt;</w:t>
            </w:r>
          </w:p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&lt; No additional risk management activities are foreseen post-approval.&gt;</w:t>
            </w:r>
          </w:p>
        </w:tc>
      </w:tr>
      <w:tr w:rsidR="009969E8" w:rsidRPr="009969E8" w:rsidTr="00CA69A2">
        <w:trPr>
          <w:trHeight w:val="445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3.20.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Applicant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>Availability of additional relevant information in the local language/ link</w:t>
            </w:r>
          </w:p>
        </w:tc>
      </w:tr>
      <w:tr w:rsidR="009969E8" w:rsidRPr="009969E8" w:rsidTr="00CA69A2">
        <w:trPr>
          <w:trHeight w:val="445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  <w:tc>
          <w:tcPr>
            <w:tcW w:w="35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As required /appropriate</w:t>
            </w:r>
          </w:p>
        </w:tc>
      </w:tr>
    </w:tbl>
    <w:p w:rsidR="009969E8" w:rsidRPr="009969E8" w:rsidRDefault="009969E8" w:rsidP="009969E8">
      <w:pPr>
        <w:spacing w:after="0" w:line="240" w:lineRule="auto"/>
        <w:ind w:right="27"/>
        <w:jc w:val="both"/>
        <w:rPr>
          <w:rFonts w:eastAsia="Calibri" w:cs="Arial"/>
          <w:b/>
          <w:sz w:val="24"/>
          <w:szCs w:val="24"/>
          <w:lang w:val="en-GB"/>
        </w:rPr>
      </w:pPr>
      <w:r>
        <w:rPr>
          <w:rFonts w:eastAsia="Calibri" w:cs="Arial"/>
          <w:b/>
          <w:sz w:val="24"/>
          <w:szCs w:val="24"/>
          <w:lang w:val="en-GB"/>
        </w:rPr>
        <w:br w:type="textWrapping" w:clear="all"/>
      </w:r>
    </w:p>
    <w:p w:rsidR="009969E8" w:rsidRDefault="009969E8" w:rsidP="009969E8">
      <w:pPr>
        <w:spacing w:after="200" w:line="276" w:lineRule="auto"/>
        <w:rPr>
          <w:rFonts w:eastAsia="Calibri" w:cs="Arial"/>
          <w:b/>
          <w:sz w:val="24"/>
          <w:szCs w:val="24"/>
          <w:lang w:val="en-GB"/>
        </w:rPr>
      </w:pPr>
    </w:p>
    <w:p w:rsidR="009969E8" w:rsidRDefault="009969E8" w:rsidP="009969E8">
      <w:pPr>
        <w:spacing w:after="200" w:line="276" w:lineRule="auto"/>
        <w:rPr>
          <w:rFonts w:eastAsia="Calibri" w:cs="Arial"/>
          <w:b/>
          <w:sz w:val="24"/>
          <w:szCs w:val="24"/>
          <w:lang w:val="en-GB"/>
        </w:rPr>
      </w:pPr>
    </w:p>
    <w:p w:rsidR="009969E8" w:rsidRDefault="009969E8" w:rsidP="009969E8">
      <w:pPr>
        <w:spacing w:after="200" w:line="276" w:lineRule="auto"/>
        <w:rPr>
          <w:rFonts w:eastAsia="Calibri" w:cs="Arial"/>
          <w:b/>
          <w:sz w:val="24"/>
          <w:szCs w:val="24"/>
          <w:lang w:val="en-GB"/>
        </w:rPr>
      </w:pPr>
    </w:p>
    <w:p w:rsidR="009969E8" w:rsidRPr="009969E8" w:rsidRDefault="009969E8" w:rsidP="009969E8">
      <w:pPr>
        <w:spacing w:after="200" w:line="276" w:lineRule="auto"/>
        <w:rPr>
          <w:rFonts w:eastAsia="Calibri" w:cs="Arial"/>
          <w:b/>
          <w:sz w:val="24"/>
          <w:szCs w:val="24"/>
          <w:lang w:val="en-GB"/>
        </w:rPr>
      </w:pPr>
    </w:p>
    <w:p w:rsidR="009969E8" w:rsidRDefault="009969E8" w:rsidP="009969E8">
      <w:pPr>
        <w:spacing w:after="0" w:line="240" w:lineRule="auto"/>
        <w:ind w:right="27"/>
        <w:jc w:val="both"/>
        <w:rPr>
          <w:rFonts w:eastAsia="Calibri" w:cs="Arial"/>
          <w:b/>
          <w:sz w:val="24"/>
          <w:szCs w:val="24"/>
          <w:lang w:val="en-GB"/>
        </w:rPr>
      </w:pPr>
    </w:p>
    <w:p w:rsidR="00CA69A2" w:rsidRDefault="00CA69A2" w:rsidP="009969E8">
      <w:pPr>
        <w:spacing w:after="0" w:line="240" w:lineRule="auto"/>
        <w:ind w:right="27"/>
        <w:jc w:val="both"/>
        <w:rPr>
          <w:rFonts w:eastAsia="Calibri" w:cs="Arial"/>
          <w:b/>
          <w:sz w:val="24"/>
          <w:szCs w:val="24"/>
          <w:lang w:val="en-GB"/>
        </w:rPr>
      </w:pPr>
    </w:p>
    <w:p w:rsidR="00CA69A2" w:rsidRDefault="00CA69A2" w:rsidP="009969E8">
      <w:pPr>
        <w:spacing w:after="0" w:line="240" w:lineRule="auto"/>
        <w:ind w:right="27"/>
        <w:jc w:val="both"/>
        <w:rPr>
          <w:rFonts w:eastAsia="Calibri" w:cs="Arial"/>
          <w:b/>
          <w:sz w:val="24"/>
          <w:szCs w:val="24"/>
          <w:lang w:val="en-GB"/>
        </w:rPr>
      </w:pPr>
    </w:p>
    <w:p w:rsidR="00CA69A2" w:rsidRPr="009969E8" w:rsidRDefault="00CA69A2" w:rsidP="009969E8">
      <w:pPr>
        <w:spacing w:after="0" w:line="240" w:lineRule="auto"/>
        <w:ind w:right="27"/>
        <w:jc w:val="both"/>
        <w:rPr>
          <w:rFonts w:eastAsia="Calibri" w:cs="Arial"/>
          <w:b/>
          <w:sz w:val="24"/>
          <w:szCs w:val="24"/>
          <w:lang w:val="en-GB"/>
        </w:rPr>
      </w:pPr>
      <w:bookmarkStart w:id="0" w:name="_GoBack"/>
      <w:bookmarkEnd w:id="0"/>
    </w:p>
    <w:p w:rsidR="009969E8" w:rsidRPr="009969E8" w:rsidRDefault="009969E8" w:rsidP="009969E8">
      <w:pPr>
        <w:spacing w:after="0" w:line="240" w:lineRule="auto"/>
        <w:ind w:right="27"/>
        <w:jc w:val="both"/>
        <w:rPr>
          <w:rFonts w:eastAsia="Calibri" w:cs="Arial"/>
          <w:b/>
          <w:sz w:val="24"/>
          <w:szCs w:val="24"/>
          <w:lang w:val="en-GB"/>
        </w:rPr>
      </w:pPr>
    </w:p>
    <w:p w:rsidR="009969E8" w:rsidRPr="009969E8" w:rsidRDefault="009969E8" w:rsidP="009969E8">
      <w:pPr>
        <w:spacing w:after="0" w:line="240" w:lineRule="auto"/>
        <w:ind w:left="180" w:right="27"/>
        <w:jc w:val="both"/>
        <w:rPr>
          <w:rFonts w:eastAsia="Calibri" w:cs="Arial"/>
          <w:sz w:val="24"/>
          <w:szCs w:val="24"/>
          <w:lang w:val="en-GB"/>
        </w:rPr>
      </w:pPr>
      <w:r w:rsidRPr="009969E8">
        <w:rPr>
          <w:rFonts w:eastAsia="Calibri" w:cs="Arial"/>
          <w:b/>
          <w:sz w:val="24"/>
          <w:szCs w:val="24"/>
          <w:lang w:val="en-GB"/>
        </w:rPr>
        <w:lastRenderedPageBreak/>
        <w:t>PART C - REVIEWER CONCLUSIONS</w:t>
      </w:r>
    </w:p>
    <w:tbl>
      <w:tblPr>
        <w:tblW w:w="4813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8"/>
      </w:tblGrid>
      <w:tr w:rsidR="009969E8" w:rsidRPr="009969E8" w:rsidTr="009E46ED">
        <w:trPr>
          <w:trHeight w:val="433"/>
        </w:trPr>
        <w:tc>
          <w:tcPr>
            <w:tcW w:w="5000" w:type="pct"/>
          </w:tcPr>
          <w:p w:rsidR="009969E8" w:rsidRPr="009969E8" w:rsidRDefault="009969E8" w:rsidP="009969E8">
            <w:pPr>
              <w:spacing w:after="0" w:line="240" w:lineRule="auto"/>
              <w:ind w:right="27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br w:type="page"/>
              <w:t>To be completed by NDA</w:t>
            </w:r>
          </w:p>
        </w:tc>
      </w:tr>
      <w:tr w:rsidR="009969E8" w:rsidRPr="009969E8" w:rsidTr="009E46ED">
        <w:trPr>
          <w:trHeight w:val="361"/>
        </w:trPr>
        <w:tc>
          <w:tcPr>
            <w:tcW w:w="5000" w:type="pct"/>
          </w:tcPr>
          <w:p w:rsidR="009969E8" w:rsidRPr="009969E8" w:rsidRDefault="009969E8" w:rsidP="009969E8">
            <w:pPr>
              <w:spacing w:after="0" w:line="240" w:lineRule="auto"/>
              <w:ind w:right="27"/>
              <w:jc w:val="both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 xml:space="preserve">Conclusions on Quality, </w:t>
            </w:r>
            <w:proofErr w:type="spellStart"/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>Safefy</w:t>
            </w:r>
            <w:proofErr w:type="spellEnd"/>
            <w:r w:rsidRPr="009969E8">
              <w:rPr>
                <w:rFonts w:eastAsia="Calibri" w:cs="Arial"/>
                <w:b/>
                <w:sz w:val="24"/>
                <w:szCs w:val="24"/>
                <w:lang w:val="en-GB"/>
              </w:rPr>
              <w:t>, Efficacy and approval</w:t>
            </w:r>
          </w:p>
        </w:tc>
      </w:tr>
      <w:tr w:rsidR="009969E8" w:rsidRPr="009969E8" w:rsidTr="009E46ED">
        <w:tc>
          <w:tcPr>
            <w:tcW w:w="5000" w:type="pct"/>
          </w:tcPr>
          <w:p w:rsidR="009969E8" w:rsidRPr="009969E8" w:rsidRDefault="009969E8" w:rsidP="009969E8">
            <w:pPr>
              <w:spacing w:after="0" w:line="240" w:lineRule="auto"/>
              <w:ind w:right="27"/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 xml:space="preserve">The reviewer should comment and conclude on the </w:t>
            </w:r>
            <w:proofErr w:type="gramStart"/>
            <w:r w:rsidRPr="009969E8">
              <w:rPr>
                <w:rFonts w:eastAsia="Calibri" w:cs="Arial"/>
                <w:sz w:val="24"/>
                <w:szCs w:val="24"/>
                <w:lang w:val="en-GB"/>
              </w:rPr>
              <w:t>following:-</w:t>
            </w:r>
            <w:proofErr w:type="gramEnd"/>
          </w:p>
          <w:p w:rsidR="009969E8" w:rsidRPr="009969E8" w:rsidRDefault="009969E8" w:rsidP="009969E8">
            <w:pPr>
              <w:spacing w:after="0" w:line="240" w:lineRule="auto"/>
              <w:ind w:right="27"/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&lt;The data provided by the Applicant was in line with the local legislation and guidelines.&gt;</w:t>
            </w:r>
          </w:p>
          <w:p w:rsidR="009969E8" w:rsidRPr="009969E8" w:rsidRDefault="009969E8" w:rsidP="009969E8">
            <w:pPr>
              <w:spacing w:after="0" w:line="240" w:lineRule="auto"/>
              <w:ind w:right="27"/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&lt;The data provided by the Applicant was in line with the local legislation, guidelines and international guidelines.&gt;</w:t>
            </w:r>
          </w:p>
          <w:p w:rsidR="009969E8" w:rsidRPr="009969E8" w:rsidRDefault="009969E8" w:rsidP="009969E8">
            <w:pPr>
              <w:spacing w:after="0" w:line="240" w:lineRule="auto"/>
              <w:ind w:right="27"/>
              <w:jc w:val="both"/>
              <w:rPr>
                <w:rFonts w:eastAsia="Calibri" w:cs="Arial"/>
                <w:sz w:val="12"/>
                <w:szCs w:val="12"/>
                <w:u w:val="single"/>
                <w:lang w:val="en-GB"/>
              </w:rPr>
            </w:pPr>
          </w:p>
          <w:p w:rsidR="009969E8" w:rsidRPr="009969E8" w:rsidRDefault="009969E8" w:rsidP="009969E8">
            <w:pPr>
              <w:spacing w:after="0" w:line="240" w:lineRule="auto"/>
              <w:ind w:right="27"/>
              <w:jc w:val="both"/>
              <w:rPr>
                <w:rFonts w:eastAsia="Calibri" w:cs="Arial"/>
                <w:sz w:val="24"/>
                <w:szCs w:val="24"/>
                <w:u w:val="single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u w:val="single"/>
                <w:lang w:val="en-GB"/>
              </w:rPr>
              <w:t xml:space="preserve">Quality </w:t>
            </w:r>
          </w:p>
          <w:p w:rsidR="009969E8" w:rsidRPr="009969E8" w:rsidRDefault="009969E8" w:rsidP="009969E8">
            <w:pPr>
              <w:spacing w:after="0" w:line="240" w:lineRule="auto"/>
              <w:ind w:right="27"/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 xml:space="preserve">All major physicochemical characteristics and biological activities of </w:t>
            </w:r>
            <w:proofErr w:type="spellStart"/>
            <w:r w:rsidRPr="009969E8">
              <w:rPr>
                <w:rFonts w:eastAsia="Calibri" w:cs="Arial"/>
                <w:sz w:val="24"/>
                <w:szCs w:val="24"/>
                <w:lang w:val="en-GB"/>
              </w:rPr>
              <w:t>Biotherapeutic</w:t>
            </w:r>
            <w:proofErr w:type="spellEnd"/>
            <w:r w:rsidRPr="009969E8">
              <w:rPr>
                <w:rFonts w:eastAsia="Calibri" w:cs="Arial"/>
                <w:sz w:val="24"/>
                <w:szCs w:val="24"/>
                <w:lang w:val="en-GB"/>
              </w:rPr>
              <w:t xml:space="preserve"> product are acceptable.</w:t>
            </w:r>
          </w:p>
          <w:p w:rsidR="009969E8" w:rsidRPr="009969E8" w:rsidRDefault="009969E8" w:rsidP="009969E8">
            <w:pPr>
              <w:spacing w:after="0" w:line="240" w:lineRule="auto"/>
              <w:ind w:right="27"/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</w:p>
          <w:p w:rsidR="009969E8" w:rsidRPr="009969E8" w:rsidRDefault="009969E8" w:rsidP="009969E8">
            <w:pPr>
              <w:spacing w:after="0" w:line="240" w:lineRule="auto"/>
              <w:ind w:right="27"/>
              <w:jc w:val="both"/>
              <w:rPr>
                <w:rFonts w:eastAsia="Calibri" w:cs="Arial"/>
                <w:sz w:val="24"/>
                <w:szCs w:val="24"/>
                <w:u w:val="single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u w:val="single"/>
                <w:lang w:val="en-GB"/>
              </w:rPr>
              <w:t>Non-clinical</w:t>
            </w:r>
          </w:p>
          <w:p w:rsidR="009969E8" w:rsidRPr="009969E8" w:rsidRDefault="009969E8" w:rsidP="009969E8">
            <w:pPr>
              <w:spacing w:after="0" w:line="240" w:lineRule="auto"/>
              <w:ind w:right="27"/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Ensure that the right animal models were used and there were no major safety issues that are likely to affect humans.</w:t>
            </w:r>
          </w:p>
          <w:p w:rsidR="009969E8" w:rsidRPr="009969E8" w:rsidRDefault="009969E8" w:rsidP="009969E8">
            <w:pPr>
              <w:spacing w:after="0" w:line="240" w:lineRule="auto"/>
              <w:ind w:right="27"/>
              <w:jc w:val="both"/>
              <w:rPr>
                <w:rFonts w:eastAsia="Calibri" w:cs="Arial"/>
                <w:sz w:val="12"/>
                <w:szCs w:val="12"/>
                <w:lang w:val="en-GB"/>
              </w:rPr>
            </w:pPr>
          </w:p>
          <w:p w:rsidR="009969E8" w:rsidRPr="009969E8" w:rsidRDefault="009969E8" w:rsidP="009969E8">
            <w:pPr>
              <w:spacing w:after="0" w:line="240" w:lineRule="auto"/>
              <w:ind w:right="27"/>
              <w:jc w:val="both"/>
              <w:rPr>
                <w:rFonts w:eastAsia="Calibri" w:cs="Arial"/>
                <w:sz w:val="24"/>
                <w:szCs w:val="24"/>
                <w:u w:val="single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u w:val="single"/>
                <w:lang w:val="en-GB"/>
              </w:rPr>
              <w:t>Clinical Studies</w:t>
            </w:r>
          </w:p>
          <w:p w:rsidR="009969E8" w:rsidRPr="009969E8" w:rsidRDefault="009969E8" w:rsidP="009969E8">
            <w:pPr>
              <w:spacing w:after="0" w:line="240" w:lineRule="auto"/>
              <w:ind w:right="27"/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The PK / PD / efficacy studies to demonstrate efficacy in patient population provided robust evidence of therapeutic relevance.</w:t>
            </w:r>
          </w:p>
          <w:p w:rsidR="009969E8" w:rsidRPr="009969E8" w:rsidRDefault="009969E8" w:rsidP="009969E8">
            <w:pPr>
              <w:spacing w:after="0" w:line="240" w:lineRule="auto"/>
              <w:ind w:right="27"/>
              <w:jc w:val="both"/>
              <w:rPr>
                <w:rFonts w:eastAsia="Calibri" w:cs="Arial"/>
                <w:sz w:val="12"/>
                <w:szCs w:val="12"/>
                <w:lang w:val="en-GB"/>
              </w:rPr>
            </w:pPr>
          </w:p>
          <w:p w:rsidR="009969E8" w:rsidRPr="009969E8" w:rsidRDefault="009969E8" w:rsidP="009969E8">
            <w:pPr>
              <w:spacing w:after="0" w:line="240" w:lineRule="auto"/>
              <w:ind w:right="27"/>
              <w:jc w:val="both"/>
              <w:rPr>
                <w:rFonts w:eastAsia="Calibri" w:cs="Arial"/>
                <w:sz w:val="12"/>
                <w:szCs w:val="12"/>
                <w:lang w:val="en-GB"/>
              </w:rPr>
            </w:pPr>
          </w:p>
          <w:p w:rsidR="009969E8" w:rsidRPr="009969E8" w:rsidRDefault="009969E8" w:rsidP="009969E8">
            <w:pPr>
              <w:spacing w:after="0" w:line="240" w:lineRule="auto"/>
              <w:ind w:right="27"/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 xml:space="preserve">Safety: The ADRs observed with </w:t>
            </w:r>
            <w:proofErr w:type="spellStart"/>
            <w:r w:rsidRPr="009969E8">
              <w:rPr>
                <w:rFonts w:eastAsia="Calibri" w:cs="Arial"/>
                <w:sz w:val="24"/>
                <w:szCs w:val="24"/>
                <w:lang w:val="en-GB"/>
              </w:rPr>
              <w:t>biotherapeutic</w:t>
            </w:r>
            <w:proofErr w:type="spellEnd"/>
            <w:r w:rsidRPr="009969E8">
              <w:rPr>
                <w:rFonts w:eastAsia="Calibri" w:cs="Arial"/>
                <w:sz w:val="24"/>
                <w:szCs w:val="24"/>
                <w:lang w:val="en-GB"/>
              </w:rPr>
              <w:t xml:space="preserve"> are outweighed by the therapeutic benefit.</w:t>
            </w:r>
          </w:p>
          <w:p w:rsidR="009969E8" w:rsidRPr="009969E8" w:rsidRDefault="009969E8" w:rsidP="009969E8">
            <w:pPr>
              <w:spacing w:after="0" w:line="240" w:lineRule="auto"/>
              <w:ind w:right="27"/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</w:p>
          <w:p w:rsidR="009969E8" w:rsidRPr="009969E8" w:rsidRDefault="009969E8" w:rsidP="009969E8">
            <w:pPr>
              <w:spacing w:after="0" w:line="240" w:lineRule="auto"/>
              <w:ind w:right="27"/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 xml:space="preserve">Immunogenicity: Antibody formation in </w:t>
            </w:r>
            <w:proofErr w:type="spellStart"/>
            <w:r w:rsidRPr="009969E8">
              <w:rPr>
                <w:rFonts w:eastAsia="Calibri" w:cs="Arial"/>
                <w:sz w:val="24"/>
                <w:szCs w:val="24"/>
                <w:lang w:val="en-GB"/>
              </w:rPr>
              <w:t>Biotherapeutic</w:t>
            </w:r>
            <w:proofErr w:type="spellEnd"/>
            <w:r w:rsidRPr="009969E8">
              <w:rPr>
                <w:rFonts w:eastAsia="Calibri" w:cs="Arial"/>
                <w:sz w:val="24"/>
                <w:szCs w:val="24"/>
                <w:lang w:val="en-GB"/>
              </w:rPr>
              <w:t xml:space="preserve"> product does not pause any potential risk to the patient or the risks are low.</w:t>
            </w:r>
          </w:p>
          <w:p w:rsidR="009969E8" w:rsidRPr="009969E8" w:rsidRDefault="009969E8" w:rsidP="009969E8">
            <w:pPr>
              <w:spacing w:after="0" w:line="240" w:lineRule="auto"/>
              <w:ind w:right="27"/>
              <w:jc w:val="both"/>
              <w:rPr>
                <w:rFonts w:eastAsia="Calibri" w:cs="Arial"/>
                <w:sz w:val="12"/>
                <w:szCs w:val="12"/>
                <w:lang w:val="en-GB"/>
              </w:rPr>
            </w:pPr>
          </w:p>
          <w:p w:rsidR="009969E8" w:rsidRPr="009969E8" w:rsidRDefault="009969E8" w:rsidP="009969E8">
            <w:pPr>
              <w:spacing w:after="0" w:line="240" w:lineRule="auto"/>
              <w:ind w:right="27"/>
              <w:jc w:val="both"/>
              <w:rPr>
                <w:rFonts w:eastAsia="Calibri" w:cs="Arial"/>
                <w:sz w:val="24"/>
                <w:szCs w:val="24"/>
                <w:u w:val="single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u w:val="single"/>
                <w:lang w:val="en-GB"/>
              </w:rPr>
              <w:t>Risk Management</w:t>
            </w:r>
          </w:p>
          <w:p w:rsidR="009969E8" w:rsidRPr="009969E8" w:rsidRDefault="009969E8" w:rsidP="009969E8">
            <w:pPr>
              <w:spacing w:after="0" w:line="240" w:lineRule="auto"/>
              <w:ind w:right="27"/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&lt; The risk management plan (or equivalent) was considered to be acceptable. &gt;</w:t>
            </w:r>
          </w:p>
          <w:p w:rsidR="009969E8" w:rsidRPr="009969E8" w:rsidRDefault="009969E8" w:rsidP="009969E8">
            <w:pPr>
              <w:spacing w:after="0" w:line="240" w:lineRule="auto"/>
              <w:ind w:right="27"/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&lt; No additional risk management activities are foreseen post-approval.&gt;</w:t>
            </w:r>
          </w:p>
          <w:p w:rsidR="009969E8" w:rsidRPr="009969E8" w:rsidRDefault="009969E8" w:rsidP="009969E8">
            <w:pPr>
              <w:spacing w:after="0" w:line="240" w:lineRule="auto"/>
              <w:ind w:right="27"/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</w:p>
          <w:p w:rsidR="009969E8" w:rsidRPr="009969E8" w:rsidRDefault="009969E8" w:rsidP="009969E8">
            <w:pPr>
              <w:spacing w:after="0" w:line="240" w:lineRule="auto"/>
              <w:ind w:right="27"/>
              <w:jc w:val="both"/>
              <w:rPr>
                <w:rFonts w:eastAsia="Calibri" w:cs="Arial"/>
                <w:sz w:val="24"/>
                <w:szCs w:val="24"/>
                <w:u w:val="single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u w:val="single"/>
                <w:lang w:val="en-GB"/>
              </w:rPr>
              <w:t>Overall Conclusion</w:t>
            </w:r>
          </w:p>
          <w:p w:rsidR="009969E8" w:rsidRPr="009969E8" w:rsidRDefault="009969E8" w:rsidP="009969E8">
            <w:pPr>
              <w:spacing w:after="0" w:line="240" w:lineRule="auto"/>
              <w:ind w:right="27"/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&lt;Satisfactory assurance of quality, safety, efficacy and relevance was demonstrated using appropriate methods&gt;</w:t>
            </w:r>
          </w:p>
          <w:p w:rsidR="009969E8" w:rsidRPr="009969E8" w:rsidRDefault="009969E8" w:rsidP="009969E8">
            <w:pPr>
              <w:spacing w:after="0" w:line="240" w:lineRule="auto"/>
              <w:ind w:right="27"/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>&lt;Concerns raised during the review relating to &lt; summarise major issues &gt; were resolved during the procedure.&gt;</w:t>
            </w:r>
          </w:p>
          <w:p w:rsidR="009969E8" w:rsidRPr="009969E8" w:rsidRDefault="009969E8" w:rsidP="009969E8">
            <w:pPr>
              <w:spacing w:after="0" w:line="240" w:lineRule="auto"/>
              <w:ind w:right="27"/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</w:p>
          <w:p w:rsidR="009969E8" w:rsidRPr="009969E8" w:rsidRDefault="009969E8" w:rsidP="009969E8">
            <w:pPr>
              <w:spacing w:after="0" w:line="240" w:lineRule="auto"/>
              <w:ind w:right="27"/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  <w:r w:rsidRPr="009969E8">
              <w:rPr>
                <w:rFonts w:eastAsia="Calibri" w:cs="Arial"/>
                <w:sz w:val="24"/>
                <w:szCs w:val="24"/>
                <w:lang w:val="en-GB"/>
              </w:rPr>
              <w:t xml:space="preserve">The </w:t>
            </w:r>
            <w:proofErr w:type="spellStart"/>
            <w:r w:rsidRPr="009969E8">
              <w:rPr>
                <w:rFonts w:eastAsia="Calibri" w:cs="Arial"/>
                <w:sz w:val="24"/>
                <w:szCs w:val="24"/>
                <w:lang w:val="en-GB"/>
              </w:rPr>
              <w:t>biotherapeutic</w:t>
            </w:r>
            <w:proofErr w:type="spellEnd"/>
            <w:r w:rsidRPr="009969E8">
              <w:rPr>
                <w:rFonts w:eastAsia="Calibri" w:cs="Arial"/>
                <w:sz w:val="24"/>
                <w:szCs w:val="24"/>
                <w:lang w:val="en-GB"/>
              </w:rPr>
              <w:t xml:space="preserve"> product &lt;trade name &gt; was considered approvable.</w:t>
            </w:r>
          </w:p>
          <w:p w:rsidR="009969E8" w:rsidRPr="009969E8" w:rsidRDefault="009969E8" w:rsidP="009969E8">
            <w:pPr>
              <w:spacing w:after="0" w:line="240" w:lineRule="auto"/>
              <w:ind w:right="27"/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</w:p>
          <w:p w:rsidR="009969E8" w:rsidRPr="009969E8" w:rsidRDefault="009969E8" w:rsidP="009969E8">
            <w:pPr>
              <w:spacing w:after="0" w:line="240" w:lineRule="auto"/>
              <w:ind w:right="27"/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</w:tr>
    </w:tbl>
    <w:p w:rsidR="009969E8" w:rsidRPr="009969E8" w:rsidRDefault="009969E8" w:rsidP="009969E8">
      <w:pPr>
        <w:spacing w:after="200" w:line="276" w:lineRule="auto"/>
        <w:rPr>
          <w:rFonts w:eastAsia="Calibri" w:cs="Arial"/>
          <w:sz w:val="24"/>
          <w:szCs w:val="24"/>
          <w:lang w:val="en-GB"/>
        </w:rPr>
      </w:pPr>
    </w:p>
    <w:p w:rsidR="00D12257" w:rsidRPr="00060710" w:rsidRDefault="00D12257" w:rsidP="00257C15">
      <w:pPr>
        <w:ind w:left="630" w:hanging="630"/>
        <w:rPr>
          <w:rFonts w:cs="Arial"/>
        </w:rPr>
      </w:pPr>
    </w:p>
    <w:p w:rsidR="000B53C4" w:rsidRPr="00060710" w:rsidRDefault="000B53C4" w:rsidP="000B53C4">
      <w:pPr>
        <w:pStyle w:val="ListParagraph"/>
        <w:tabs>
          <w:tab w:val="left" w:pos="90"/>
        </w:tabs>
        <w:spacing w:after="120"/>
        <w:ind w:left="0"/>
        <w:contextualSpacing w:val="0"/>
        <w:jc w:val="both"/>
        <w:rPr>
          <w:rFonts w:cs="Arial"/>
          <w:b/>
          <w:sz w:val="24"/>
          <w:szCs w:val="24"/>
        </w:rPr>
      </w:pPr>
    </w:p>
    <w:p w:rsidR="00AB1340" w:rsidRPr="000E04B6" w:rsidRDefault="00AB1340" w:rsidP="000E04B6"/>
    <w:sectPr w:rsidR="00AB1340" w:rsidRPr="000E04B6" w:rsidSect="00426E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152" w:bottom="432" w:left="144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87F" w:rsidRDefault="0018687F" w:rsidP="00426E52">
      <w:pPr>
        <w:spacing w:after="0" w:line="240" w:lineRule="auto"/>
      </w:pPr>
      <w:r>
        <w:separator/>
      </w:r>
    </w:p>
  </w:endnote>
  <w:endnote w:type="continuationSeparator" w:id="0">
    <w:p w:rsidR="0018687F" w:rsidRDefault="0018687F" w:rsidP="0042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9E8" w:rsidRDefault="009969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9E8" w:rsidRDefault="009969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9E8" w:rsidRDefault="00996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87F" w:rsidRDefault="0018687F" w:rsidP="00426E52">
      <w:pPr>
        <w:spacing w:after="0" w:line="240" w:lineRule="auto"/>
      </w:pPr>
      <w:r>
        <w:separator/>
      </w:r>
    </w:p>
  </w:footnote>
  <w:footnote w:type="continuationSeparator" w:id="0">
    <w:p w:rsidR="0018687F" w:rsidRDefault="0018687F" w:rsidP="0042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9E8" w:rsidRDefault="009969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45"/>
      <w:gridCol w:w="4815"/>
      <w:gridCol w:w="2878"/>
    </w:tblGrid>
    <w:tr w:rsidR="0033791C" w:rsidRPr="0033791C" w:rsidTr="0033791C">
      <w:trPr>
        <w:trHeight w:val="1069"/>
      </w:trPr>
      <w:tc>
        <w:tcPr>
          <w:tcW w:w="1009" w:type="pct"/>
          <w:shd w:val="clear" w:color="auto" w:fill="auto"/>
          <w:noWrap/>
          <w:vAlign w:val="bottom"/>
          <w:hideMark/>
        </w:tcPr>
        <w:p w:rsidR="0033791C" w:rsidRPr="0033791C" w:rsidRDefault="0033791C" w:rsidP="0033791C">
          <w:pPr>
            <w:spacing w:after="0" w:line="240" w:lineRule="auto"/>
            <w:jc w:val="right"/>
            <w:rPr>
              <w:rFonts w:eastAsia="Times New Roman" w:cs="Arial"/>
              <w:color w:val="000000"/>
              <w:sz w:val="20"/>
              <w:szCs w:val="20"/>
            </w:rPr>
          </w:pPr>
          <w:r w:rsidRPr="0033791C">
            <w:rPr>
              <w:rFonts w:eastAsia="Calibri" w:cs="Arial"/>
              <w:noProof/>
              <w:color w:val="000000"/>
              <w:sz w:val="28"/>
            </w:rPr>
            <w:drawing>
              <wp:inline distT="0" distB="0" distL="0" distR="0" wp14:anchorId="68B8AD94" wp14:editId="0FE7F164">
                <wp:extent cx="806450" cy="800100"/>
                <wp:effectExtent l="0" t="0" r="0" b="0"/>
                <wp:docPr id="2" name="Picture 2" descr="Description: nd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nd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8" w:type="pct"/>
          <w:shd w:val="clear" w:color="auto" w:fill="auto"/>
          <w:vAlign w:val="bottom"/>
        </w:tcPr>
        <w:p w:rsidR="0033791C" w:rsidRPr="0033791C" w:rsidRDefault="0033791C" w:rsidP="003379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eastAsia="Times New Roman" w:cs="Arial"/>
              <w:b/>
              <w:color w:val="000000"/>
              <w:sz w:val="24"/>
              <w:szCs w:val="24"/>
            </w:rPr>
          </w:pPr>
          <w:r w:rsidRPr="0033791C">
            <w:rPr>
              <w:rFonts w:eastAsia="Times New Roman" w:cs="Arial"/>
              <w:b/>
              <w:color w:val="000000"/>
              <w:sz w:val="24"/>
              <w:szCs w:val="24"/>
            </w:rPr>
            <w:t>National Drug Authority</w:t>
          </w:r>
        </w:p>
        <w:p w:rsidR="0033791C" w:rsidRPr="0033791C" w:rsidRDefault="0033791C" w:rsidP="0033791C">
          <w:pPr>
            <w:spacing w:after="0" w:line="240" w:lineRule="auto"/>
            <w:jc w:val="center"/>
            <w:rPr>
              <w:rFonts w:eastAsia="Times New Roman" w:cs="Arial"/>
              <w:sz w:val="20"/>
              <w:szCs w:val="20"/>
            </w:rPr>
          </w:pPr>
          <w:r w:rsidRPr="0033791C">
            <w:rPr>
              <w:rFonts w:eastAsia="Times New Roman" w:cs="Arial"/>
              <w:sz w:val="20"/>
              <w:szCs w:val="20"/>
            </w:rPr>
            <w:t xml:space="preserve">Plot No. 19 </w:t>
          </w:r>
          <w:proofErr w:type="spellStart"/>
          <w:r w:rsidRPr="0033791C">
            <w:rPr>
              <w:rFonts w:eastAsia="Times New Roman" w:cs="Arial"/>
              <w:sz w:val="20"/>
              <w:szCs w:val="20"/>
            </w:rPr>
            <w:t>Rumee</w:t>
          </w:r>
          <w:proofErr w:type="spellEnd"/>
          <w:r w:rsidRPr="0033791C">
            <w:rPr>
              <w:rFonts w:eastAsia="Times New Roman" w:cs="Arial"/>
              <w:sz w:val="20"/>
              <w:szCs w:val="20"/>
            </w:rPr>
            <w:t xml:space="preserve"> Towers, Lumumba Avenue, </w:t>
          </w:r>
        </w:p>
        <w:p w:rsidR="0033791C" w:rsidRPr="0033791C" w:rsidRDefault="0033791C" w:rsidP="0033791C">
          <w:pPr>
            <w:spacing w:after="0" w:line="240" w:lineRule="auto"/>
            <w:jc w:val="center"/>
            <w:rPr>
              <w:rFonts w:eastAsia="Times New Roman" w:cs="Arial"/>
              <w:sz w:val="20"/>
              <w:szCs w:val="20"/>
            </w:rPr>
          </w:pPr>
          <w:r w:rsidRPr="0033791C">
            <w:rPr>
              <w:rFonts w:eastAsia="Times New Roman" w:cs="Arial"/>
              <w:sz w:val="20"/>
              <w:szCs w:val="20"/>
            </w:rPr>
            <w:t>P.O. Box 23096,</w:t>
          </w:r>
          <w:r w:rsidRPr="0033791C">
            <w:rPr>
              <w:rFonts w:eastAsia="Times New Roman" w:cs="Arial"/>
              <w:bCs/>
              <w:sz w:val="20"/>
              <w:szCs w:val="20"/>
            </w:rPr>
            <w:t xml:space="preserve"> Kampala, Uganda.</w:t>
          </w:r>
          <w:r w:rsidRPr="0033791C">
            <w:rPr>
              <w:rFonts w:eastAsia="Times New Roman" w:cs="Arial"/>
              <w:b/>
              <w:bCs/>
              <w:sz w:val="20"/>
              <w:szCs w:val="20"/>
            </w:rPr>
            <w:t xml:space="preserve"> </w:t>
          </w:r>
        </w:p>
        <w:p w:rsidR="0033791C" w:rsidRPr="0033791C" w:rsidRDefault="0033791C" w:rsidP="003379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eastAsia="Times New Roman" w:cs="Arial"/>
              <w:sz w:val="20"/>
              <w:szCs w:val="20"/>
            </w:rPr>
          </w:pPr>
          <w:r w:rsidRPr="0033791C">
            <w:rPr>
              <w:rFonts w:eastAsia="Times New Roman" w:cs="Arial"/>
              <w:sz w:val="20"/>
              <w:szCs w:val="20"/>
            </w:rPr>
            <w:t xml:space="preserve">email: </w:t>
          </w:r>
          <w:hyperlink r:id="rId2" w:history="1">
            <w:r w:rsidRPr="0033791C">
              <w:rPr>
                <w:rFonts w:eastAsia="Times New Roman" w:cs="Arial"/>
                <w:color w:val="0000FF"/>
                <w:sz w:val="20"/>
                <w:szCs w:val="20"/>
                <w:u w:val="single"/>
              </w:rPr>
              <w:t>ndaug@nda.or.ug</w:t>
            </w:r>
          </w:hyperlink>
          <w:r w:rsidRPr="0033791C">
            <w:rPr>
              <w:rFonts w:eastAsia="Times New Roman" w:cs="Arial"/>
              <w:sz w:val="20"/>
              <w:szCs w:val="20"/>
            </w:rPr>
            <w:t xml:space="preserve">; website: </w:t>
          </w:r>
          <w:hyperlink r:id="rId3" w:history="1">
            <w:r w:rsidRPr="0033791C">
              <w:rPr>
                <w:rFonts w:eastAsia="Times New Roman" w:cs="Arial"/>
                <w:color w:val="0000FF"/>
                <w:sz w:val="20"/>
                <w:szCs w:val="20"/>
                <w:u w:val="single"/>
              </w:rPr>
              <w:t>www.nda.or.ug</w:t>
            </w:r>
          </w:hyperlink>
          <w:r w:rsidRPr="0033791C">
            <w:rPr>
              <w:rFonts w:eastAsia="Times New Roman" w:cs="Arial"/>
              <w:sz w:val="20"/>
              <w:szCs w:val="20"/>
            </w:rPr>
            <w:t xml:space="preserve">  </w:t>
          </w:r>
        </w:p>
        <w:p w:rsidR="0033791C" w:rsidRPr="0033791C" w:rsidRDefault="0033791C" w:rsidP="0033791C">
          <w:pPr>
            <w:spacing w:after="0" w:line="240" w:lineRule="auto"/>
            <w:jc w:val="center"/>
            <w:rPr>
              <w:rFonts w:eastAsia="Times New Roman" w:cs="Arial"/>
              <w:sz w:val="20"/>
              <w:szCs w:val="20"/>
            </w:rPr>
          </w:pPr>
          <w:r w:rsidRPr="0033791C">
            <w:rPr>
              <w:rFonts w:eastAsia="Times New Roman" w:cs="Arial"/>
              <w:sz w:val="20"/>
              <w:szCs w:val="20"/>
            </w:rPr>
            <w:t>Tel: +256-417788100</w:t>
          </w:r>
        </w:p>
      </w:tc>
      <w:tc>
        <w:tcPr>
          <w:tcW w:w="1493" w:type="pct"/>
          <w:shd w:val="clear" w:color="auto" w:fill="auto"/>
        </w:tcPr>
        <w:p w:rsidR="0033791C" w:rsidRPr="0033791C" w:rsidRDefault="009969E8" w:rsidP="0033791C">
          <w:pPr>
            <w:spacing w:after="0" w:line="240" w:lineRule="auto"/>
            <w:rPr>
              <w:rFonts w:eastAsia="Times New Roman" w:cs="Arial"/>
              <w:sz w:val="20"/>
              <w:szCs w:val="20"/>
              <w:highlight w:val="cyan"/>
            </w:rPr>
          </w:pPr>
          <w:r w:rsidRPr="00426E52">
            <w:rPr>
              <w:rFonts w:eastAsia="Calibri" w:cs="Arial"/>
              <w:b/>
              <w:sz w:val="24"/>
              <w:szCs w:val="24"/>
            </w:rPr>
            <w:object w:dxaOrig="1750" w:dyaOrig="5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2pt;height:30pt">
                <v:imagedata r:id="rId4" o:title=""/>
              </v:shape>
              <o:OLEObject Type="Embed" ProgID="Visio.Drawing.11" ShapeID="_x0000_i1025" DrawAspect="Content" ObjectID="_1738412249" r:id="rId5"/>
            </w:object>
          </w:r>
        </w:p>
        <w:p w:rsidR="00257C15" w:rsidRDefault="00257C15" w:rsidP="00257C15">
          <w:pPr>
            <w:spacing w:after="0" w:line="240" w:lineRule="auto"/>
            <w:jc w:val="center"/>
            <w:rPr>
              <w:rFonts w:eastAsia="Times New Roman" w:cs="Arial"/>
              <w:color w:val="000000"/>
              <w:sz w:val="20"/>
              <w:szCs w:val="20"/>
            </w:rPr>
          </w:pPr>
        </w:p>
        <w:p w:rsidR="0033791C" w:rsidRPr="0033791C" w:rsidRDefault="00257C15" w:rsidP="00257C15">
          <w:pPr>
            <w:spacing w:after="0" w:line="240" w:lineRule="auto"/>
            <w:jc w:val="center"/>
            <w:rPr>
              <w:rFonts w:eastAsia="Times New Roman" w:cs="Arial"/>
              <w:color w:val="000000"/>
              <w:highlight w:val="cyan"/>
            </w:rPr>
          </w:pPr>
          <w:r w:rsidRPr="00262315">
            <w:rPr>
              <w:rFonts w:eastAsia="Times New Roman" w:cs="Arial"/>
              <w:color w:val="000000"/>
            </w:rPr>
            <w:t xml:space="preserve">Page </w:t>
          </w:r>
          <w:r w:rsidRPr="00262315">
            <w:rPr>
              <w:rFonts w:eastAsia="Times New Roman" w:cs="Arial"/>
              <w:bCs/>
              <w:color w:val="000000"/>
            </w:rPr>
            <w:fldChar w:fldCharType="begin"/>
          </w:r>
          <w:r w:rsidRPr="00262315">
            <w:rPr>
              <w:rFonts w:eastAsia="Times New Roman" w:cs="Arial"/>
              <w:bCs/>
              <w:color w:val="000000"/>
            </w:rPr>
            <w:instrText xml:space="preserve"> PAGE  \* Arabic  \* MERGEFORMAT </w:instrText>
          </w:r>
          <w:r w:rsidRPr="00262315">
            <w:rPr>
              <w:rFonts w:eastAsia="Times New Roman" w:cs="Arial"/>
              <w:bCs/>
              <w:color w:val="000000"/>
            </w:rPr>
            <w:fldChar w:fldCharType="separate"/>
          </w:r>
          <w:r w:rsidR="00CA69A2">
            <w:rPr>
              <w:rFonts w:eastAsia="Times New Roman" w:cs="Arial"/>
              <w:bCs/>
              <w:noProof/>
              <w:color w:val="000000"/>
            </w:rPr>
            <w:t>6</w:t>
          </w:r>
          <w:r w:rsidRPr="00262315">
            <w:rPr>
              <w:rFonts w:eastAsia="Times New Roman" w:cs="Arial"/>
              <w:bCs/>
              <w:color w:val="000000"/>
            </w:rPr>
            <w:fldChar w:fldCharType="end"/>
          </w:r>
          <w:r w:rsidRPr="00262315">
            <w:rPr>
              <w:rFonts w:eastAsia="Times New Roman" w:cs="Arial"/>
              <w:color w:val="000000"/>
            </w:rPr>
            <w:t xml:space="preserve"> of </w:t>
          </w:r>
          <w:r w:rsidRPr="00262315">
            <w:rPr>
              <w:rFonts w:eastAsia="Times New Roman" w:cs="Arial"/>
              <w:bCs/>
              <w:color w:val="000000"/>
            </w:rPr>
            <w:fldChar w:fldCharType="begin"/>
          </w:r>
          <w:r w:rsidRPr="00262315">
            <w:rPr>
              <w:rFonts w:eastAsia="Times New Roman" w:cs="Arial"/>
              <w:bCs/>
              <w:color w:val="000000"/>
            </w:rPr>
            <w:instrText xml:space="preserve"> NUMPAGES  \* Arabic  \* MERGEFORMAT </w:instrText>
          </w:r>
          <w:r w:rsidRPr="00262315">
            <w:rPr>
              <w:rFonts w:eastAsia="Times New Roman" w:cs="Arial"/>
              <w:bCs/>
              <w:color w:val="000000"/>
            </w:rPr>
            <w:fldChar w:fldCharType="separate"/>
          </w:r>
          <w:r w:rsidR="00CA69A2">
            <w:rPr>
              <w:rFonts w:eastAsia="Times New Roman" w:cs="Arial"/>
              <w:bCs/>
              <w:noProof/>
              <w:color w:val="000000"/>
            </w:rPr>
            <w:t>6</w:t>
          </w:r>
          <w:r w:rsidRPr="00262315">
            <w:rPr>
              <w:rFonts w:eastAsia="Times New Roman" w:cs="Arial"/>
              <w:bCs/>
              <w:color w:val="000000"/>
            </w:rPr>
            <w:fldChar w:fldCharType="end"/>
          </w:r>
        </w:p>
      </w:tc>
    </w:tr>
    <w:tr w:rsidR="0033791C" w:rsidRPr="0033791C" w:rsidTr="0033791C">
      <w:trPr>
        <w:trHeight w:val="313"/>
      </w:trPr>
      <w:tc>
        <w:tcPr>
          <w:tcW w:w="5000" w:type="pct"/>
          <w:gridSpan w:val="3"/>
          <w:shd w:val="clear" w:color="auto" w:fill="auto"/>
          <w:noWrap/>
          <w:vAlign w:val="bottom"/>
          <w:hideMark/>
        </w:tcPr>
        <w:p w:rsidR="0033791C" w:rsidRPr="0033791C" w:rsidRDefault="009969E8" w:rsidP="0033791C">
          <w:pPr>
            <w:spacing w:before="80" w:after="0" w:line="240" w:lineRule="auto"/>
            <w:ind w:right="29"/>
            <w:jc w:val="center"/>
            <w:rPr>
              <w:rFonts w:eastAsia="Calibri" w:cs="Arial"/>
              <w:b/>
              <w:sz w:val="24"/>
              <w:szCs w:val="24"/>
              <w:lang w:val="en-GB"/>
            </w:rPr>
          </w:pPr>
          <w:r w:rsidRPr="009969E8">
            <w:rPr>
              <w:rFonts w:eastAsia="Calibri" w:cs="Arial"/>
              <w:b/>
              <w:sz w:val="24"/>
              <w:szCs w:val="24"/>
              <w:lang w:val="en-GB"/>
            </w:rPr>
            <w:t>SUMMARY INFORMATION FOR BIOTHERAPEUTIC PRODUCT</w:t>
          </w:r>
        </w:p>
      </w:tc>
    </w:tr>
  </w:tbl>
  <w:p w:rsidR="00AB1340" w:rsidRDefault="00AB13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9E8" w:rsidRDefault="009969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6DB"/>
    <w:multiLevelType w:val="hybridMultilevel"/>
    <w:tmpl w:val="76FAC696"/>
    <w:lvl w:ilvl="0" w:tplc="04090017">
      <w:start w:val="1"/>
      <w:numFmt w:val="lowerLetter"/>
      <w:lvlText w:val="%1)"/>
      <w:lvlJc w:val="left"/>
      <w:pPr>
        <w:ind w:left="1417" w:hanging="360"/>
      </w:p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" w15:restartNumberingAfterBreak="0">
    <w:nsid w:val="0E754435"/>
    <w:multiLevelType w:val="hybridMultilevel"/>
    <w:tmpl w:val="44BEC0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CE2E06"/>
    <w:multiLevelType w:val="hybridMultilevel"/>
    <w:tmpl w:val="9BB88746"/>
    <w:lvl w:ilvl="0" w:tplc="04090017">
      <w:start w:val="1"/>
      <w:numFmt w:val="lowerLetter"/>
      <w:lvlText w:val="%1)"/>
      <w:lvlJc w:val="left"/>
      <w:pPr>
        <w:ind w:left="1417" w:hanging="360"/>
      </w:p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1C4D6A7B"/>
    <w:multiLevelType w:val="hybridMultilevel"/>
    <w:tmpl w:val="76FAC696"/>
    <w:lvl w:ilvl="0" w:tplc="04090017">
      <w:start w:val="1"/>
      <w:numFmt w:val="lowerLetter"/>
      <w:lvlText w:val="%1)"/>
      <w:lvlJc w:val="left"/>
      <w:pPr>
        <w:ind w:left="1417" w:hanging="360"/>
      </w:p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" w15:restartNumberingAfterBreak="0">
    <w:nsid w:val="20936DE8"/>
    <w:multiLevelType w:val="hybridMultilevel"/>
    <w:tmpl w:val="50F66E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C0F09"/>
    <w:multiLevelType w:val="multilevel"/>
    <w:tmpl w:val="E7F655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7936E51"/>
    <w:multiLevelType w:val="hybridMultilevel"/>
    <w:tmpl w:val="7AFCB2B4"/>
    <w:lvl w:ilvl="0" w:tplc="2A52F6D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54D2D"/>
    <w:multiLevelType w:val="hybridMultilevel"/>
    <w:tmpl w:val="7AFCB2B4"/>
    <w:lvl w:ilvl="0" w:tplc="2A52F6D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37C3D"/>
    <w:multiLevelType w:val="hybridMultilevel"/>
    <w:tmpl w:val="9FBEB490"/>
    <w:lvl w:ilvl="0" w:tplc="91BE96C0">
      <w:start w:val="1"/>
      <w:numFmt w:val="lowerLetter"/>
      <w:lvlText w:val="%1)"/>
      <w:lvlJc w:val="left"/>
      <w:pPr>
        <w:ind w:left="141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9" w15:restartNumberingAfterBreak="0">
    <w:nsid w:val="471B24C3"/>
    <w:multiLevelType w:val="hybridMultilevel"/>
    <w:tmpl w:val="44BEC0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EF674C"/>
    <w:multiLevelType w:val="hybridMultilevel"/>
    <w:tmpl w:val="354AE65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645562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EE1E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6174E08"/>
    <w:multiLevelType w:val="multilevel"/>
    <w:tmpl w:val="69FA13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7847D70"/>
    <w:multiLevelType w:val="hybridMultilevel"/>
    <w:tmpl w:val="7AFCB2B4"/>
    <w:lvl w:ilvl="0" w:tplc="2A52F6D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24131"/>
    <w:multiLevelType w:val="hybridMultilevel"/>
    <w:tmpl w:val="620CD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10"/>
  </w:num>
  <w:num w:numId="7">
    <w:abstractNumId w:val="7"/>
  </w:num>
  <w:num w:numId="8">
    <w:abstractNumId w:val="14"/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  <w:num w:numId="13">
    <w:abstractNumId w:val="2"/>
  </w:num>
  <w:num w:numId="14">
    <w:abstractNumId w:val="11"/>
  </w:num>
  <w:num w:numId="15">
    <w:abstractNumId w:val="15"/>
  </w:num>
  <w:num w:numId="1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52"/>
    <w:rsid w:val="000B4062"/>
    <w:rsid w:val="000B53C4"/>
    <w:rsid w:val="000B6542"/>
    <w:rsid w:val="000E04B6"/>
    <w:rsid w:val="000F2C35"/>
    <w:rsid w:val="0018687F"/>
    <w:rsid w:val="00257C15"/>
    <w:rsid w:val="00262315"/>
    <w:rsid w:val="002921E0"/>
    <w:rsid w:val="00334C6F"/>
    <w:rsid w:val="0033791C"/>
    <w:rsid w:val="003C0EA7"/>
    <w:rsid w:val="003E44BD"/>
    <w:rsid w:val="00426E52"/>
    <w:rsid w:val="005A14DD"/>
    <w:rsid w:val="006B1EBD"/>
    <w:rsid w:val="0073446B"/>
    <w:rsid w:val="0089100C"/>
    <w:rsid w:val="009969E8"/>
    <w:rsid w:val="009F16F2"/>
    <w:rsid w:val="00A170BF"/>
    <w:rsid w:val="00AB1340"/>
    <w:rsid w:val="00BE0962"/>
    <w:rsid w:val="00C83279"/>
    <w:rsid w:val="00CA69A2"/>
    <w:rsid w:val="00D12257"/>
    <w:rsid w:val="00D45929"/>
    <w:rsid w:val="00E763F3"/>
    <w:rsid w:val="00ED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AEED5"/>
  <w15:chartTrackingRefBased/>
  <w15:docId w15:val="{304383ED-8696-4EDD-84DB-FF33B61E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D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3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340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="Arial"/>
      <w:b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1340"/>
    <w:pPr>
      <w:keepNext/>
      <w:keepLines/>
      <w:numPr>
        <w:ilvl w:val="2"/>
        <w:numId w:val="2"/>
      </w:numPr>
      <w:spacing w:before="40" w:after="0"/>
      <w:outlineLvl w:val="2"/>
    </w:pPr>
    <w:rPr>
      <w:rFonts w:eastAsiaTheme="majorEastAsia" w:cs="Arial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1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13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13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13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3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1340"/>
    <w:rPr>
      <w:rFonts w:ascii="Arial" w:eastAsiaTheme="majorEastAsia" w:hAnsi="Arial" w:cs="Arial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B1340"/>
    <w:rPr>
      <w:rFonts w:ascii="Arial" w:eastAsiaTheme="majorEastAsia" w:hAnsi="Arial" w:cs="Arial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134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134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134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13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26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E52"/>
  </w:style>
  <w:style w:type="paragraph" w:styleId="Footer">
    <w:name w:val="footer"/>
    <w:basedOn w:val="Normal"/>
    <w:link w:val="FooterChar"/>
    <w:uiPriority w:val="99"/>
    <w:unhideWhenUsed/>
    <w:rsid w:val="00426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E52"/>
  </w:style>
  <w:style w:type="table" w:styleId="TableProfessional">
    <w:name w:val="Table Professional"/>
    <w:basedOn w:val="TableNormal"/>
    <w:uiPriority w:val="99"/>
    <w:semiHidden/>
    <w:unhideWhenUsed/>
    <w:rsid w:val="003E44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5A14D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B13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340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1340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AB1340"/>
    <w:pPr>
      <w:widowControl w:val="0"/>
      <w:spacing w:after="0" w:line="240" w:lineRule="auto"/>
    </w:pPr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AB134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B134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134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B134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B1340"/>
    <w:pPr>
      <w:spacing w:after="100"/>
      <w:ind w:left="660"/>
    </w:pPr>
    <w:rPr>
      <w:rFonts w:asciiTheme="minorHAnsi" w:eastAsiaTheme="minorEastAsia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AB1340"/>
    <w:pPr>
      <w:spacing w:after="100"/>
      <w:ind w:left="880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AB1340"/>
    <w:pPr>
      <w:spacing w:after="100"/>
      <w:ind w:left="1100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AB1340"/>
    <w:pPr>
      <w:spacing w:after="100"/>
      <w:ind w:left="1320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AB1340"/>
    <w:pPr>
      <w:spacing w:after="100"/>
      <w:ind w:left="1540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AB1340"/>
    <w:pPr>
      <w:spacing w:after="100"/>
      <w:ind w:left="1760"/>
    </w:pPr>
    <w:rPr>
      <w:rFonts w:asciiTheme="minorHAnsi" w:eastAsiaTheme="minorEastAsia" w:hAnsiTheme="minorHAnsi"/>
    </w:rPr>
  </w:style>
  <w:style w:type="character" w:styleId="Hyperlink">
    <w:name w:val="Hyperlink"/>
    <w:basedOn w:val="DefaultParagraphFont"/>
    <w:uiPriority w:val="99"/>
    <w:unhideWhenUsed/>
    <w:rsid w:val="00AB13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E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E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0E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who.int/medicines/services/inn/BioRev2014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da.or.ug" TargetMode="External"/><Relationship Id="rId2" Type="http://schemas.openxmlformats.org/officeDocument/2006/relationships/hyperlink" Target="mailto:ndaug@nda.or.ug" TargetMode="External"/><Relationship Id="rId1" Type="http://schemas.openxmlformats.org/officeDocument/2006/relationships/image" Target="media/image1.jpeg"/><Relationship Id="rId5" Type="http://schemas.openxmlformats.org/officeDocument/2006/relationships/oleObject" Target="embeddings/Microsoft_Visio_2003-2010_Drawing.vsd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Namyalo</dc:creator>
  <cp:keywords/>
  <dc:description/>
  <cp:lastModifiedBy>Dora Namyalo</cp:lastModifiedBy>
  <cp:revision>3</cp:revision>
  <dcterms:created xsi:type="dcterms:W3CDTF">2023-02-20T12:24:00Z</dcterms:created>
  <dcterms:modified xsi:type="dcterms:W3CDTF">2023-02-20T12:27:00Z</dcterms:modified>
</cp:coreProperties>
</file>